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6DEF" w14:textId="77777777" w:rsidR="00731DD2" w:rsidRPr="0005328A" w:rsidRDefault="00731DD2">
      <w:pPr>
        <w:pBdr>
          <w:top w:val="nil"/>
          <w:left w:val="nil"/>
          <w:bottom w:val="nil"/>
          <w:right w:val="nil"/>
          <w:between w:val="nil"/>
        </w:pBdr>
        <w:jc w:val="center"/>
        <w:rPr>
          <w:rFonts w:asciiTheme="majorHAnsi" w:eastAsia="Calibri" w:hAnsiTheme="majorHAnsi" w:cstheme="majorHAnsi"/>
          <w:b/>
          <w:color w:val="000000"/>
          <w:sz w:val="22"/>
          <w:szCs w:val="22"/>
        </w:rPr>
      </w:pPr>
    </w:p>
    <w:p w14:paraId="5B5F1A9A" w14:textId="77777777" w:rsidR="00731DD2" w:rsidRPr="0005328A" w:rsidRDefault="003C4157">
      <w:pPr>
        <w:pBdr>
          <w:top w:val="nil"/>
          <w:left w:val="nil"/>
          <w:bottom w:val="nil"/>
          <w:right w:val="nil"/>
          <w:between w:val="nil"/>
        </w:pBdr>
        <w:jc w:val="center"/>
        <w:rPr>
          <w:rFonts w:asciiTheme="majorHAnsi" w:eastAsia="Calibri" w:hAnsiTheme="majorHAnsi" w:cstheme="majorHAnsi"/>
          <w:b/>
          <w:color w:val="000000"/>
          <w:sz w:val="40"/>
          <w:szCs w:val="40"/>
        </w:rPr>
      </w:pPr>
      <w:r w:rsidRPr="0005328A">
        <w:rPr>
          <w:rFonts w:asciiTheme="majorHAnsi" w:eastAsia="Calibri" w:hAnsiTheme="majorHAnsi" w:cstheme="majorHAnsi"/>
          <w:b/>
          <w:color w:val="000000"/>
          <w:sz w:val="40"/>
          <w:szCs w:val="40"/>
        </w:rPr>
        <w:t>American Medical Student Association</w:t>
      </w:r>
    </w:p>
    <w:p w14:paraId="6A8C694C" w14:textId="142A7079" w:rsidR="00731DD2" w:rsidRPr="0005328A" w:rsidRDefault="003C4157">
      <w:pPr>
        <w:pBdr>
          <w:top w:val="nil"/>
          <w:left w:val="nil"/>
          <w:bottom w:val="nil"/>
          <w:right w:val="nil"/>
          <w:between w:val="nil"/>
        </w:pBdr>
        <w:jc w:val="center"/>
        <w:rPr>
          <w:rFonts w:asciiTheme="majorHAnsi" w:eastAsia="Calibri" w:hAnsiTheme="majorHAnsi" w:cstheme="majorHAnsi"/>
          <w:b/>
          <w:color w:val="000000"/>
          <w:sz w:val="40"/>
          <w:szCs w:val="40"/>
        </w:rPr>
      </w:pPr>
      <w:r w:rsidRPr="0005328A">
        <w:rPr>
          <w:rFonts w:asciiTheme="majorHAnsi" w:eastAsia="Calibri" w:hAnsiTheme="majorHAnsi" w:cstheme="majorHAnsi"/>
          <w:b/>
          <w:color w:val="000000"/>
          <w:sz w:val="40"/>
          <w:szCs w:val="40"/>
        </w:rPr>
        <w:t>AMSA Academy</w:t>
      </w:r>
      <w:r w:rsidR="007430C5" w:rsidRPr="0005328A">
        <w:rPr>
          <w:rFonts w:asciiTheme="majorHAnsi" w:eastAsia="Calibri" w:hAnsiTheme="majorHAnsi" w:cstheme="majorHAnsi"/>
          <w:b/>
          <w:color w:val="000000"/>
          <w:sz w:val="40"/>
          <w:szCs w:val="40"/>
        </w:rPr>
        <w:t xml:space="preserve"> 2019-2020</w:t>
      </w:r>
    </w:p>
    <w:p w14:paraId="39A8AECE" w14:textId="77777777" w:rsidR="00731DD2" w:rsidRPr="0005328A" w:rsidRDefault="00731DD2">
      <w:pPr>
        <w:pBdr>
          <w:top w:val="nil"/>
          <w:left w:val="nil"/>
          <w:bottom w:val="nil"/>
          <w:right w:val="nil"/>
          <w:between w:val="nil"/>
        </w:pBdr>
        <w:jc w:val="center"/>
        <w:rPr>
          <w:rFonts w:asciiTheme="majorHAnsi" w:eastAsia="Calibri" w:hAnsiTheme="majorHAnsi" w:cstheme="majorHAnsi"/>
          <w:b/>
          <w:color w:val="000000"/>
          <w:sz w:val="22"/>
          <w:szCs w:val="22"/>
        </w:rPr>
      </w:pPr>
    </w:p>
    <w:p w14:paraId="16E338A9" w14:textId="3573C5AA" w:rsidR="00731DD2" w:rsidRPr="0005328A" w:rsidRDefault="009135E0" w:rsidP="00C52013">
      <w:pPr>
        <w:shd w:val="clear" w:color="auto" w:fill="FFFFFF"/>
        <w:spacing w:before="100" w:beforeAutospacing="1" w:after="100" w:afterAutospacing="1"/>
        <w:contextualSpacing/>
        <w:jc w:val="center"/>
        <w:outlineLvl w:val="0"/>
        <w:rPr>
          <w:rFonts w:asciiTheme="majorHAnsi" w:hAnsiTheme="majorHAnsi" w:cstheme="majorHAnsi"/>
          <w:b/>
          <w:bCs/>
          <w:sz w:val="32"/>
          <w:szCs w:val="32"/>
        </w:rPr>
      </w:pPr>
      <w:r w:rsidRPr="00D461EA">
        <w:rPr>
          <w:rFonts w:asciiTheme="majorHAnsi" w:hAnsiTheme="majorHAnsi" w:cstheme="majorHAnsi"/>
          <w:b/>
          <w:bCs/>
          <w:sz w:val="32"/>
          <w:szCs w:val="32"/>
        </w:rPr>
        <w:t>Integrative Medicine Scholars Program (IMSP)</w:t>
      </w:r>
    </w:p>
    <w:p w14:paraId="025BB63A" w14:textId="2D663AC9" w:rsidR="00C52013" w:rsidRPr="0005328A" w:rsidRDefault="00C35EAB">
      <w:pPr>
        <w:pBdr>
          <w:top w:val="nil"/>
          <w:left w:val="nil"/>
          <w:bottom w:val="nil"/>
          <w:right w:val="nil"/>
          <w:between w:val="nil"/>
        </w:pBdr>
        <w:spacing w:before="240"/>
        <w:contextualSpacing/>
        <w:jc w:val="center"/>
        <w:rPr>
          <w:rFonts w:asciiTheme="majorHAnsi" w:eastAsia="Calibri" w:hAnsiTheme="majorHAnsi" w:cstheme="majorHAnsi"/>
          <w:bCs/>
          <w:i/>
          <w:color w:val="000000"/>
          <w:sz w:val="22"/>
          <w:szCs w:val="22"/>
        </w:rPr>
      </w:pPr>
      <w:r>
        <w:rPr>
          <w:rFonts w:asciiTheme="majorHAnsi" w:eastAsia="Calibri" w:hAnsiTheme="majorHAnsi" w:cstheme="majorHAnsi"/>
          <w:bCs/>
          <w:i/>
          <w:color w:val="000000"/>
          <w:sz w:val="22"/>
          <w:szCs w:val="22"/>
        </w:rPr>
        <w:t>Meetings</w:t>
      </w:r>
      <w:r w:rsidRPr="00C35EAB">
        <w:rPr>
          <w:rFonts w:asciiTheme="majorHAnsi" w:eastAsia="Calibri" w:hAnsiTheme="majorHAnsi" w:cstheme="majorHAnsi"/>
          <w:bCs/>
          <w:i/>
          <w:color w:val="000000"/>
          <w:sz w:val="22"/>
          <w:szCs w:val="22"/>
        </w:rPr>
        <w:t xml:space="preserve"> </w:t>
      </w:r>
      <w:r>
        <w:rPr>
          <w:rFonts w:asciiTheme="majorHAnsi" w:eastAsia="Calibri" w:hAnsiTheme="majorHAnsi" w:cstheme="majorHAnsi"/>
          <w:bCs/>
          <w:i/>
          <w:color w:val="000000"/>
          <w:sz w:val="22"/>
          <w:szCs w:val="22"/>
        </w:rPr>
        <w:t xml:space="preserve">October 2, 2019 to April 15, 2020 </w:t>
      </w:r>
      <w:r w:rsidRPr="005049E8">
        <w:rPr>
          <w:rFonts w:asciiTheme="majorHAnsi" w:eastAsia="Calibri" w:hAnsiTheme="majorHAnsi" w:cstheme="majorHAnsi"/>
          <w:bCs/>
          <w:i/>
          <w:color w:val="000000"/>
          <w:sz w:val="22"/>
          <w:szCs w:val="22"/>
        </w:rPr>
        <w:t>Bi-Weekly</w:t>
      </w:r>
      <w:r>
        <w:rPr>
          <w:rFonts w:asciiTheme="majorHAnsi" w:eastAsia="Calibri" w:hAnsiTheme="majorHAnsi" w:cstheme="majorHAnsi"/>
          <w:bCs/>
          <w:i/>
          <w:color w:val="000000"/>
          <w:sz w:val="22"/>
          <w:szCs w:val="22"/>
        </w:rPr>
        <w:t xml:space="preserve"> from</w:t>
      </w:r>
      <w:r w:rsidR="00C52013" w:rsidRPr="0005328A">
        <w:rPr>
          <w:rFonts w:asciiTheme="majorHAnsi" w:eastAsia="Calibri" w:hAnsiTheme="majorHAnsi" w:cstheme="majorHAnsi"/>
          <w:bCs/>
          <w:i/>
          <w:color w:val="000000"/>
          <w:sz w:val="22"/>
          <w:szCs w:val="22"/>
        </w:rPr>
        <w:t xml:space="preserve"> 8:00 pm- 10:00 pm EDT/EST</w:t>
      </w:r>
      <w:r>
        <w:rPr>
          <w:rFonts w:asciiTheme="majorHAnsi" w:eastAsia="Calibri" w:hAnsiTheme="majorHAnsi" w:cstheme="majorHAnsi"/>
          <w:bCs/>
          <w:i/>
          <w:color w:val="000000"/>
          <w:sz w:val="22"/>
          <w:szCs w:val="22"/>
        </w:rPr>
        <w:t xml:space="preserve"> </w:t>
      </w:r>
    </w:p>
    <w:p w14:paraId="3B49D921" w14:textId="77777777" w:rsidR="00731DD2" w:rsidRPr="0005328A" w:rsidRDefault="003C4157" w:rsidP="00C52013">
      <w:pPr>
        <w:pBdr>
          <w:top w:val="nil"/>
          <w:left w:val="nil"/>
          <w:bottom w:val="nil"/>
          <w:right w:val="nil"/>
          <w:between w:val="nil"/>
        </w:pBdr>
        <w:contextualSpacing/>
        <w:jc w:val="center"/>
        <w:rPr>
          <w:rFonts w:asciiTheme="majorHAnsi" w:eastAsia="Calibri" w:hAnsiTheme="majorHAnsi" w:cstheme="majorHAnsi"/>
          <w:color w:val="000000"/>
          <w:sz w:val="22"/>
          <w:szCs w:val="22"/>
        </w:rPr>
      </w:pPr>
      <w:r w:rsidRPr="0005328A">
        <w:rPr>
          <w:rFonts w:asciiTheme="majorHAnsi" w:eastAsia="Calibri" w:hAnsiTheme="majorHAnsi" w:cstheme="majorHAnsi"/>
          <w:color w:val="000000"/>
          <w:sz w:val="22"/>
          <w:szCs w:val="22"/>
        </w:rPr>
        <w:t xml:space="preserve"> </w:t>
      </w:r>
    </w:p>
    <w:p w14:paraId="1B1B9A29" w14:textId="77777777" w:rsidR="00731DD2" w:rsidRPr="0005328A" w:rsidRDefault="00731DD2">
      <w:pPr>
        <w:pBdr>
          <w:top w:val="nil"/>
          <w:left w:val="nil"/>
          <w:bottom w:val="nil"/>
          <w:right w:val="nil"/>
          <w:between w:val="nil"/>
        </w:pBdr>
        <w:rPr>
          <w:rFonts w:asciiTheme="majorHAnsi" w:eastAsia="Calibri" w:hAnsiTheme="majorHAnsi" w:cstheme="majorHAnsi"/>
          <w:color w:val="000000"/>
          <w:sz w:val="22"/>
          <w:szCs w:val="22"/>
        </w:rPr>
      </w:pPr>
    </w:p>
    <w:p w14:paraId="74A1CDDA" w14:textId="2D004384" w:rsidR="00F06930" w:rsidRPr="0005328A" w:rsidRDefault="005F3CE2" w:rsidP="0005328A">
      <w:pPr>
        <w:pBdr>
          <w:top w:val="nil"/>
          <w:left w:val="nil"/>
          <w:bottom w:val="nil"/>
          <w:right w:val="nil"/>
          <w:between w:val="nil"/>
        </w:pBdr>
        <w:tabs>
          <w:tab w:val="left" w:pos="1890"/>
        </w:tabs>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Co</w:t>
      </w:r>
      <w:r w:rsidR="005A7D37">
        <w:rPr>
          <w:rFonts w:asciiTheme="majorHAnsi" w:eastAsia="Calibri" w:hAnsiTheme="majorHAnsi" w:cstheme="majorHAnsi"/>
          <w:b/>
          <w:color w:val="000000"/>
          <w:sz w:val="22"/>
          <w:szCs w:val="22"/>
        </w:rPr>
        <w:t xml:space="preserve">urse </w:t>
      </w:r>
      <w:r w:rsidR="003C4157" w:rsidRPr="0005328A">
        <w:rPr>
          <w:rFonts w:asciiTheme="majorHAnsi" w:eastAsia="Calibri" w:hAnsiTheme="majorHAnsi" w:cstheme="majorHAnsi"/>
          <w:b/>
          <w:color w:val="000000"/>
          <w:sz w:val="22"/>
          <w:szCs w:val="22"/>
        </w:rPr>
        <w:t>Director</w:t>
      </w:r>
      <w:r>
        <w:rPr>
          <w:rFonts w:asciiTheme="majorHAnsi" w:eastAsia="Calibri" w:hAnsiTheme="majorHAnsi" w:cstheme="majorHAnsi"/>
          <w:b/>
          <w:color w:val="000000"/>
          <w:sz w:val="22"/>
          <w:szCs w:val="22"/>
        </w:rPr>
        <w:t>s</w:t>
      </w:r>
      <w:r w:rsidR="00F06930" w:rsidRPr="0005328A">
        <w:rPr>
          <w:rFonts w:asciiTheme="majorHAnsi" w:eastAsia="Calibri" w:hAnsiTheme="majorHAnsi" w:cstheme="majorHAnsi"/>
          <w:b/>
          <w:color w:val="000000"/>
          <w:sz w:val="22"/>
          <w:szCs w:val="22"/>
        </w:rPr>
        <w:t xml:space="preserve">: </w:t>
      </w:r>
      <w:r w:rsidR="00347BA1">
        <w:rPr>
          <w:rFonts w:asciiTheme="majorHAnsi" w:eastAsia="Calibri" w:hAnsiTheme="majorHAnsi" w:cstheme="majorHAnsi"/>
          <w:b/>
          <w:color w:val="000000"/>
          <w:sz w:val="22"/>
          <w:szCs w:val="22"/>
        </w:rPr>
        <w:t xml:space="preserve">  </w:t>
      </w:r>
      <w:r w:rsidR="00CD15C4" w:rsidRPr="0005328A">
        <w:rPr>
          <w:rFonts w:asciiTheme="majorHAnsi" w:hAnsiTheme="majorHAnsi" w:cstheme="majorHAnsi"/>
          <w:sz w:val="22"/>
          <w:szCs w:val="22"/>
        </w:rPr>
        <w:t xml:space="preserve">Megan Gross, </w:t>
      </w:r>
      <w:r w:rsidR="00F06930" w:rsidRPr="0005328A">
        <w:rPr>
          <w:rFonts w:asciiTheme="majorHAnsi" w:hAnsiTheme="majorHAnsi" w:cstheme="majorHAnsi"/>
          <w:sz w:val="22"/>
          <w:szCs w:val="22"/>
        </w:rPr>
        <w:t xml:space="preserve">BA, </w:t>
      </w:r>
      <w:r w:rsidR="00CD15C4" w:rsidRPr="0005328A">
        <w:rPr>
          <w:rFonts w:asciiTheme="majorHAnsi" w:hAnsiTheme="majorHAnsi" w:cstheme="majorHAnsi"/>
          <w:sz w:val="22"/>
          <w:szCs w:val="22"/>
        </w:rPr>
        <w:t>CRC</w:t>
      </w:r>
    </w:p>
    <w:p w14:paraId="504754E7" w14:textId="2A30280F" w:rsidR="00E93D01" w:rsidRPr="0005328A" w:rsidRDefault="005A7D37" w:rsidP="0005328A">
      <w:pPr>
        <w:pBdr>
          <w:top w:val="nil"/>
          <w:left w:val="nil"/>
          <w:bottom w:val="nil"/>
          <w:right w:val="nil"/>
          <w:between w:val="nil"/>
        </w:pBdr>
        <w:tabs>
          <w:tab w:val="left" w:pos="1440"/>
          <w:tab w:val="left" w:pos="1710"/>
        </w:tabs>
        <w:ind w:left="135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hyperlink r:id="rId7" w:history="1">
        <w:r w:rsidRPr="00467FD3">
          <w:rPr>
            <w:rStyle w:val="Hyperlink"/>
            <w:rFonts w:asciiTheme="majorHAnsi" w:hAnsiTheme="majorHAnsi" w:cstheme="majorHAnsi"/>
            <w:sz w:val="22"/>
            <w:szCs w:val="22"/>
          </w:rPr>
          <w:t>Megan.Gross@amsa.org</w:t>
        </w:r>
      </w:hyperlink>
    </w:p>
    <w:p w14:paraId="4FF3870F" w14:textId="538F802C" w:rsidR="00731DD2" w:rsidRPr="0005328A" w:rsidRDefault="00CD15C4" w:rsidP="005A7D37">
      <w:pPr>
        <w:pBdr>
          <w:top w:val="nil"/>
          <w:left w:val="nil"/>
          <w:bottom w:val="nil"/>
          <w:right w:val="nil"/>
          <w:between w:val="nil"/>
        </w:pBdr>
        <w:tabs>
          <w:tab w:val="left" w:pos="1440"/>
        </w:tabs>
        <w:ind w:left="1710" w:hanging="900"/>
        <w:rPr>
          <w:rFonts w:asciiTheme="majorHAnsi" w:eastAsia="Calibri" w:hAnsiTheme="majorHAnsi" w:cstheme="majorHAnsi"/>
          <w:b/>
          <w:bCs/>
          <w:color w:val="000000"/>
          <w:sz w:val="22"/>
          <w:szCs w:val="22"/>
        </w:rPr>
      </w:pPr>
      <w:r w:rsidRPr="0005328A">
        <w:rPr>
          <w:rFonts w:asciiTheme="majorHAnsi" w:hAnsiTheme="majorHAnsi" w:cstheme="majorHAnsi"/>
          <w:b/>
          <w:bCs/>
          <w:sz w:val="22"/>
          <w:szCs w:val="22"/>
        </w:rPr>
        <w:t xml:space="preserve"> </w:t>
      </w:r>
      <w:r w:rsidR="00F06930" w:rsidRPr="0005328A">
        <w:rPr>
          <w:rFonts w:asciiTheme="majorHAnsi" w:eastAsia="Calibri" w:hAnsiTheme="majorHAnsi" w:cstheme="majorHAnsi"/>
          <w:b/>
          <w:bCs/>
          <w:color w:val="000000"/>
          <w:sz w:val="22"/>
          <w:szCs w:val="22"/>
        </w:rPr>
        <w:br/>
      </w:r>
      <w:r w:rsidR="00F06930" w:rsidRPr="0005328A">
        <w:rPr>
          <w:rFonts w:asciiTheme="majorHAnsi" w:eastAsia="Calibri" w:hAnsiTheme="majorHAnsi" w:cstheme="majorHAnsi"/>
          <w:color w:val="000000"/>
          <w:sz w:val="22"/>
          <w:szCs w:val="22"/>
        </w:rPr>
        <w:t xml:space="preserve">Kate Levenberg, </w:t>
      </w:r>
      <w:r w:rsidR="005F3CE2">
        <w:rPr>
          <w:rFonts w:asciiTheme="majorHAnsi" w:eastAsia="Calibri" w:hAnsiTheme="majorHAnsi" w:cstheme="majorHAnsi"/>
          <w:color w:val="000000"/>
          <w:sz w:val="22"/>
          <w:szCs w:val="22"/>
        </w:rPr>
        <w:t>BA, MS2</w:t>
      </w:r>
    </w:p>
    <w:p w14:paraId="41A532D0" w14:textId="4C6D3DED" w:rsidR="00E93D01" w:rsidRPr="0005328A" w:rsidRDefault="0005328A" w:rsidP="005A7D37">
      <w:pPr>
        <w:pBdr>
          <w:top w:val="nil"/>
          <w:left w:val="nil"/>
          <w:bottom w:val="nil"/>
          <w:right w:val="nil"/>
          <w:between w:val="nil"/>
        </w:pBdr>
        <w:ind w:left="1710"/>
        <w:rPr>
          <w:rFonts w:asciiTheme="majorHAnsi" w:eastAsia="Calibri" w:hAnsiTheme="majorHAnsi" w:cstheme="majorHAnsi"/>
          <w:b/>
          <w:bCs/>
          <w:color w:val="000000"/>
          <w:sz w:val="22"/>
          <w:szCs w:val="22"/>
        </w:rPr>
      </w:pPr>
      <w:hyperlink r:id="rId8" w:history="1">
        <w:r w:rsidRPr="00467FD3">
          <w:rPr>
            <w:rStyle w:val="Hyperlink"/>
            <w:rFonts w:asciiTheme="majorHAnsi" w:eastAsia="Calibri" w:hAnsiTheme="majorHAnsi" w:cstheme="majorHAnsi"/>
            <w:sz w:val="22"/>
            <w:szCs w:val="22"/>
          </w:rPr>
          <w:t>Kate.Levenberg@amsa.org</w:t>
        </w:r>
      </w:hyperlink>
      <w:r w:rsidR="00347BA1">
        <w:rPr>
          <w:rFonts w:asciiTheme="majorHAnsi" w:eastAsia="Calibri" w:hAnsiTheme="majorHAnsi" w:cstheme="majorHAnsi"/>
          <w:color w:val="000000"/>
          <w:sz w:val="22"/>
          <w:szCs w:val="22"/>
        </w:rPr>
        <w:t xml:space="preserve"> </w:t>
      </w:r>
    </w:p>
    <w:p w14:paraId="105769F8" w14:textId="77777777" w:rsidR="00347BA1" w:rsidRDefault="00347BA1">
      <w:pPr>
        <w:pBdr>
          <w:top w:val="nil"/>
          <w:left w:val="nil"/>
          <w:bottom w:val="nil"/>
          <w:right w:val="nil"/>
          <w:between w:val="nil"/>
        </w:pBdr>
        <w:rPr>
          <w:rFonts w:asciiTheme="majorHAnsi" w:eastAsia="Calibri" w:hAnsiTheme="majorHAnsi" w:cstheme="majorHAnsi"/>
          <w:b/>
          <w:color w:val="000000"/>
          <w:sz w:val="22"/>
          <w:szCs w:val="22"/>
        </w:rPr>
      </w:pPr>
    </w:p>
    <w:p w14:paraId="7DC52EE7" w14:textId="77777777" w:rsidR="005A7D37" w:rsidRDefault="005A7D37" w:rsidP="005A7D37">
      <w:pPr>
        <w:pBdr>
          <w:top w:val="nil"/>
          <w:left w:val="nil"/>
          <w:bottom w:val="nil"/>
          <w:right w:val="nil"/>
          <w:between w:val="nil"/>
        </w:pBdr>
        <w:tabs>
          <w:tab w:val="left" w:pos="1710"/>
        </w:tabs>
        <w:rPr>
          <w:rFonts w:asciiTheme="majorHAnsi" w:eastAsia="Calibri" w:hAnsiTheme="majorHAnsi" w:cstheme="majorHAnsi"/>
          <w:b/>
          <w:color w:val="000000"/>
          <w:sz w:val="22"/>
          <w:szCs w:val="22"/>
        </w:rPr>
      </w:pPr>
    </w:p>
    <w:p w14:paraId="2084F224" w14:textId="55F39C6F" w:rsidR="00347BA1" w:rsidRPr="0005328A" w:rsidRDefault="003C4157" w:rsidP="005A7D37">
      <w:pPr>
        <w:pBdr>
          <w:top w:val="nil"/>
          <w:left w:val="nil"/>
          <w:bottom w:val="nil"/>
          <w:right w:val="nil"/>
          <w:between w:val="nil"/>
        </w:pBdr>
        <w:tabs>
          <w:tab w:val="left" w:pos="1710"/>
        </w:tabs>
        <w:rPr>
          <w:rFonts w:asciiTheme="majorHAnsi" w:eastAsia="Calibri" w:hAnsiTheme="majorHAnsi" w:cstheme="majorHAnsi"/>
          <w:b/>
          <w:color w:val="000000"/>
          <w:sz w:val="22"/>
          <w:szCs w:val="22"/>
        </w:rPr>
      </w:pPr>
      <w:r w:rsidRPr="0005328A">
        <w:rPr>
          <w:rFonts w:asciiTheme="majorHAnsi" w:eastAsia="Calibri" w:hAnsiTheme="majorHAnsi" w:cstheme="majorHAnsi"/>
          <w:b/>
          <w:color w:val="000000"/>
          <w:sz w:val="22"/>
          <w:szCs w:val="22"/>
        </w:rPr>
        <w:t>Course E-mail:</w:t>
      </w:r>
      <w:r w:rsidRPr="0005328A">
        <w:rPr>
          <w:rFonts w:asciiTheme="majorHAnsi" w:eastAsia="Calibri" w:hAnsiTheme="majorHAnsi" w:cstheme="majorHAnsi"/>
          <w:b/>
          <w:color w:val="000000"/>
          <w:sz w:val="22"/>
          <w:szCs w:val="22"/>
        </w:rPr>
        <w:tab/>
      </w:r>
      <w:hyperlink r:id="rId9" w:history="1">
        <w:r w:rsidR="005A7D37" w:rsidRPr="00467FD3">
          <w:rPr>
            <w:rStyle w:val="Hyperlink"/>
            <w:rFonts w:asciiTheme="majorHAnsi" w:eastAsia="Calibri" w:hAnsiTheme="majorHAnsi" w:cstheme="majorHAnsi"/>
            <w:bCs/>
            <w:sz w:val="22"/>
            <w:szCs w:val="22"/>
          </w:rPr>
          <w:t>imsp@amsa.org</w:t>
        </w:r>
      </w:hyperlink>
    </w:p>
    <w:p w14:paraId="762D07EF" w14:textId="77777777" w:rsidR="00731DD2" w:rsidRPr="0005328A" w:rsidRDefault="00731DD2">
      <w:pPr>
        <w:pBdr>
          <w:top w:val="nil"/>
          <w:left w:val="nil"/>
          <w:bottom w:val="nil"/>
          <w:right w:val="nil"/>
          <w:between w:val="nil"/>
        </w:pBdr>
        <w:rPr>
          <w:rFonts w:asciiTheme="majorHAnsi" w:eastAsia="Calibri" w:hAnsiTheme="majorHAnsi" w:cstheme="majorHAnsi"/>
          <w:color w:val="000000"/>
          <w:sz w:val="22"/>
          <w:szCs w:val="22"/>
        </w:rPr>
      </w:pPr>
    </w:p>
    <w:p w14:paraId="38964699" w14:textId="2DC192F5" w:rsidR="00731DD2" w:rsidRPr="0005328A" w:rsidRDefault="003C4157">
      <w:pPr>
        <w:pBdr>
          <w:top w:val="nil"/>
          <w:left w:val="nil"/>
          <w:bottom w:val="nil"/>
          <w:right w:val="nil"/>
          <w:between w:val="nil"/>
        </w:pBdr>
        <w:ind w:left="2160" w:hanging="2160"/>
        <w:rPr>
          <w:rFonts w:asciiTheme="majorHAnsi" w:eastAsia="Calibri" w:hAnsiTheme="majorHAnsi" w:cstheme="majorHAnsi"/>
          <w:color w:val="000000"/>
          <w:sz w:val="22"/>
          <w:szCs w:val="22"/>
        </w:rPr>
      </w:pPr>
      <w:r w:rsidRPr="0005328A">
        <w:rPr>
          <w:rFonts w:asciiTheme="majorHAnsi" w:eastAsia="Calibri" w:hAnsiTheme="majorHAnsi" w:cstheme="majorHAnsi"/>
          <w:b/>
          <w:color w:val="000000"/>
          <w:sz w:val="22"/>
          <w:szCs w:val="22"/>
        </w:rPr>
        <w:t xml:space="preserve">Grading: </w:t>
      </w:r>
      <w:r w:rsidRPr="0005328A">
        <w:rPr>
          <w:rFonts w:asciiTheme="majorHAnsi" w:eastAsia="Calibri" w:hAnsiTheme="majorHAnsi" w:cstheme="majorHAnsi"/>
          <w:color w:val="000000"/>
          <w:sz w:val="22"/>
          <w:szCs w:val="22"/>
        </w:rPr>
        <w:t xml:space="preserve"> Pass/Fail (</w:t>
      </w:r>
      <w:r w:rsidR="00C52013" w:rsidRPr="0005328A">
        <w:rPr>
          <w:rFonts w:asciiTheme="majorHAnsi" w:eastAsia="Calibri" w:hAnsiTheme="majorHAnsi" w:cstheme="majorHAnsi"/>
          <w:color w:val="000000"/>
          <w:sz w:val="22"/>
          <w:szCs w:val="22"/>
        </w:rPr>
        <w:t>Completion r</w:t>
      </w:r>
      <w:r w:rsidRPr="0005328A">
        <w:rPr>
          <w:rFonts w:asciiTheme="majorHAnsi" w:eastAsia="Calibri" w:hAnsiTheme="majorHAnsi" w:cstheme="majorHAnsi"/>
          <w:color w:val="000000"/>
          <w:sz w:val="22"/>
          <w:szCs w:val="22"/>
        </w:rPr>
        <w:t>equirements</w:t>
      </w:r>
      <w:r w:rsidR="00C52013" w:rsidRPr="0005328A">
        <w:rPr>
          <w:rFonts w:asciiTheme="majorHAnsi" w:eastAsia="Calibri" w:hAnsiTheme="majorHAnsi" w:cstheme="majorHAnsi"/>
          <w:color w:val="000000"/>
          <w:sz w:val="22"/>
          <w:szCs w:val="22"/>
        </w:rPr>
        <w:t xml:space="preserve"> outlined below</w:t>
      </w:r>
      <w:r w:rsidRPr="0005328A">
        <w:rPr>
          <w:rFonts w:asciiTheme="majorHAnsi" w:eastAsia="Calibri" w:hAnsiTheme="majorHAnsi" w:cstheme="majorHAnsi"/>
          <w:color w:val="000000"/>
          <w:sz w:val="22"/>
          <w:szCs w:val="22"/>
        </w:rPr>
        <w:t>)</w:t>
      </w:r>
    </w:p>
    <w:p w14:paraId="781F2F46" w14:textId="77777777" w:rsidR="00731DD2" w:rsidRPr="0005328A" w:rsidRDefault="00731DD2">
      <w:pPr>
        <w:pBdr>
          <w:top w:val="nil"/>
          <w:left w:val="nil"/>
          <w:bottom w:val="nil"/>
          <w:right w:val="nil"/>
          <w:between w:val="nil"/>
        </w:pBdr>
        <w:rPr>
          <w:rFonts w:asciiTheme="majorHAnsi" w:eastAsia="Calibri" w:hAnsiTheme="majorHAnsi" w:cstheme="majorHAnsi"/>
          <w:color w:val="000000"/>
          <w:sz w:val="22"/>
          <w:szCs w:val="22"/>
        </w:rPr>
      </w:pPr>
    </w:p>
    <w:p w14:paraId="5F658C82" w14:textId="77777777" w:rsidR="00731DD2" w:rsidRPr="0005328A" w:rsidRDefault="003C4157">
      <w:pPr>
        <w:pBdr>
          <w:top w:val="nil"/>
          <w:left w:val="nil"/>
          <w:bottom w:val="nil"/>
          <w:right w:val="nil"/>
          <w:between w:val="nil"/>
        </w:pBdr>
        <w:rPr>
          <w:rFonts w:asciiTheme="majorHAnsi" w:eastAsia="Calibri" w:hAnsiTheme="majorHAnsi" w:cstheme="majorHAnsi"/>
          <w:color w:val="000000"/>
          <w:sz w:val="22"/>
          <w:szCs w:val="22"/>
        </w:rPr>
      </w:pPr>
      <w:r w:rsidRPr="0005328A">
        <w:rPr>
          <w:rFonts w:asciiTheme="majorHAnsi" w:eastAsia="Calibri" w:hAnsiTheme="majorHAnsi" w:cstheme="majorHAnsi"/>
          <w:b/>
          <w:color w:val="000000"/>
          <w:sz w:val="22"/>
          <w:szCs w:val="22"/>
        </w:rPr>
        <w:t xml:space="preserve">I. Course Description </w:t>
      </w:r>
    </w:p>
    <w:p w14:paraId="55CC4FA3" w14:textId="214C556C" w:rsidR="009135E0" w:rsidRPr="0005328A" w:rsidRDefault="009135E0" w:rsidP="0005328A">
      <w:pPr>
        <w:shd w:val="clear" w:color="auto" w:fill="FFFFFF"/>
        <w:spacing w:before="100" w:beforeAutospacing="1" w:after="100" w:afterAutospacing="1"/>
        <w:contextualSpacing/>
        <w:rPr>
          <w:rFonts w:asciiTheme="majorHAnsi" w:hAnsiTheme="majorHAnsi" w:cstheme="majorHAnsi"/>
          <w:sz w:val="22"/>
          <w:szCs w:val="22"/>
        </w:rPr>
      </w:pPr>
      <w:r w:rsidRPr="0005328A">
        <w:rPr>
          <w:rFonts w:asciiTheme="majorHAnsi" w:hAnsiTheme="majorHAnsi" w:cstheme="majorHAnsi"/>
          <w:sz w:val="22"/>
          <w:szCs w:val="22"/>
        </w:rPr>
        <w:t xml:space="preserve">Integrative Medicine (IM) is a practice approach to healing that is utilized in place of or in conjunction with traditional allopathic medical practices. IM aims to treat the patient as a whole, incorporating the mind, body, and sprit while emphasizing the relationship between the practitioner and the patient. As a scholar in </w:t>
      </w:r>
      <w:r w:rsidR="00347BA1">
        <w:rPr>
          <w:rFonts w:asciiTheme="majorHAnsi" w:hAnsiTheme="majorHAnsi" w:cstheme="majorHAnsi"/>
          <w:sz w:val="22"/>
          <w:szCs w:val="22"/>
        </w:rPr>
        <w:t>the American Medical Student Association (</w:t>
      </w:r>
      <w:r w:rsidRPr="0005328A">
        <w:rPr>
          <w:rFonts w:asciiTheme="majorHAnsi" w:hAnsiTheme="majorHAnsi" w:cstheme="majorHAnsi"/>
          <w:sz w:val="22"/>
          <w:szCs w:val="22"/>
        </w:rPr>
        <w:t>AMSA</w:t>
      </w:r>
      <w:r w:rsidR="00347BA1">
        <w:rPr>
          <w:rFonts w:asciiTheme="majorHAnsi" w:hAnsiTheme="majorHAnsi" w:cstheme="majorHAnsi"/>
          <w:sz w:val="22"/>
          <w:szCs w:val="22"/>
        </w:rPr>
        <w:t>)</w:t>
      </w:r>
      <w:r w:rsidRPr="0005328A">
        <w:rPr>
          <w:rFonts w:asciiTheme="majorHAnsi" w:hAnsiTheme="majorHAnsi" w:cstheme="majorHAnsi"/>
          <w:sz w:val="22"/>
          <w:szCs w:val="22"/>
        </w:rPr>
        <w:t xml:space="preserve"> Integrative Medicine Scholars Program</w:t>
      </w:r>
      <w:r w:rsidR="00347BA1">
        <w:rPr>
          <w:rFonts w:asciiTheme="majorHAnsi" w:hAnsiTheme="majorHAnsi" w:cstheme="majorHAnsi"/>
          <w:sz w:val="22"/>
          <w:szCs w:val="22"/>
        </w:rPr>
        <w:t xml:space="preserve"> (IMSP)</w:t>
      </w:r>
      <w:r w:rsidRPr="0005328A">
        <w:rPr>
          <w:rFonts w:asciiTheme="majorHAnsi" w:hAnsiTheme="majorHAnsi" w:cstheme="majorHAnsi"/>
          <w:sz w:val="22"/>
          <w:szCs w:val="22"/>
        </w:rPr>
        <w:t xml:space="preserve">, you will learn about </w:t>
      </w:r>
      <w:r w:rsidR="00F06930" w:rsidRPr="0005328A">
        <w:rPr>
          <w:rFonts w:asciiTheme="majorHAnsi" w:hAnsiTheme="majorHAnsi" w:cstheme="majorHAnsi"/>
          <w:sz w:val="22"/>
          <w:szCs w:val="22"/>
        </w:rPr>
        <w:t>IM</w:t>
      </w:r>
      <w:r w:rsidRPr="0005328A">
        <w:rPr>
          <w:rFonts w:asciiTheme="majorHAnsi" w:hAnsiTheme="majorHAnsi" w:cstheme="majorHAnsi"/>
          <w:sz w:val="22"/>
          <w:szCs w:val="22"/>
        </w:rPr>
        <w:t xml:space="preserve"> from experts and participate in discussions with those experts and amongst your peers. You will be encouraged to facilitate personal use of self-care techniques based on what you are learning in this program.</w:t>
      </w:r>
      <w:r w:rsidR="00347BA1">
        <w:rPr>
          <w:rFonts w:asciiTheme="majorHAnsi" w:hAnsiTheme="majorHAnsi" w:cstheme="majorHAnsi"/>
          <w:sz w:val="22"/>
          <w:szCs w:val="22"/>
        </w:rPr>
        <w:t xml:space="preserve"> </w:t>
      </w:r>
    </w:p>
    <w:p w14:paraId="1A17F616" w14:textId="77777777" w:rsidR="009135E0" w:rsidRPr="0005328A" w:rsidRDefault="009135E0" w:rsidP="0005328A">
      <w:pPr>
        <w:shd w:val="clear" w:color="auto" w:fill="FFFFFF"/>
        <w:spacing w:before="100" w:beforeAutospacing="1" w:after="100" w:afterAutospacing="1"/>
        <w:contextualSpacing/>
        <w:rPr>
          <w:rFonts w:asciiTheme="majorHAnsi" w:hAnsiTheme="majorHAnsi" w:cstheme="majorHAnsi"/>
          <w:sz w:val="22"/>
          <w:szCs w:val="22"/>
        </w:rPr>
      </w:pPr>
    </w:p>
    <w:p w14:paraId="2448639D" w14:textId="3361FFC8" w:rsidR="009135E0" w:rsidRPr="0005328A" w:rsidRDefault="009135E0" w:rsidP="0005328A">
      <w:pPr>
        <w:shd w:val="clear" w:color="auto" w:fill="FFFFFF"/>
        <w:spacing w:before="100" w:beforeAutospacing="1" w:after="100" w:afterAutospacing="1"/>
        <w:contextualSpacing/>
        <w:rPr>
          <w:rFonts w:asciiTheme="majorHAnsi" w:hAnsiTheme="majorHAnsi" w:cstheme="majorHAnsi"/>
          <w:sz w:val="22"/>
          <w:szCs w:val="22"/>
        </w:rPr>
      </w:pPr>
      <w:r w:rsidRPr="0005328A">
        <w:rPr>
          <w:rFonts w:asciiTheme="majorHAnsi" w:hAnsiTheme="majorHAnsi" w:cstheme="majorHAnsi"/>
          <w:sz w:val="22"/>
          <w:szCs w:val="22"/>
        </w:rPr>
        <w:t>Practitioners use evidence-based and peer-reviewed research to incorporate good integrative or alternative medicine in their practice. You will receive an introductory overview of clinical research, learn how to analyze research, and learn to determine how to make good evidence-based decisions from research regardin</w:t>
      </w:r>
      <w:bookmarkStart w:id="0" w:name="_GoBack"/>
      <w:bookmarkEnd w:id="0"/>
      <w:r w:rsidRPr="0005328A">
        <w:rPr>
          <w:rFonts w:asciiTheme="majorHAnsi" w:hAnsiTheme="majorHAnsi" w:cstheme="majorHAnsi"/>
          <w:sz w:val="22"/>
          <w:szCs w:val="22"/>
        </w:rPr>
        <w:t>g integrative care</w:t>
      </w:r>
      <w:r w:rsidR="00347BA1">
        <w:rPr>
          <w:rFonts w:asciiTheme="majorHAnsi" w:hAnsiTheme="majorHAnsi" w:cstheme="majorHAnsi"/>
          <w:sz w:val="22"/>
          <w:szCs w:val="22"/>
        </w:rPr>
        <w:t xml:space="preserve"> from your course directors, who both have several years of experience in research. </w:t>
      </w:r>
      <w:r w:rsidRPr="0005328A">
        <w:rPr>
          <w:rFonts w:asciiTheme="majorHAnsi" w:hAnsiTheme="majorHAnsi" w:cstheme="majorHAnsi"/>
          <w:sz w:val="22"/>
          <w:szCs w:val="22"/>
        </w:rPr>
        <w:t>This will provide you with a foundation of essential research skills for your medical caree</w:t>
      </w:r>
      <w:r w:rsidR="00347BA1">
        <w:rPr>
          <w:rFonts w:asciiTheme="majorHAnsi" w:hAnsiTheme="majorHAnsi" w:cstheme="majorHAnsi"/>
          <w:sz w:val="22"/>
          <w:szCs w:val="22"/>
        </w:rPr>
        <w:t xml:space="preserve">r. </w:t>
      </w:r>
    </w:p>
    <w:p w14:paraId="08224BAA" w14:textId="77777777" w:rsidR="009135E0" w:rsidRPr="0005328A" w:rsidRDefault="009135E0" w:rsidP="0005328A">
      <w:pPr>
        <w:shd w:val="clear" w:color="auto" w:fill="FFFFFF"/>
        <w:spacing w:before="100" w:beforeAutospacing="1" w:after="100" w:afterAutospacing="1"/>
        <w:contextualSpacing/>
        <w:rPr>
          <w:rFonts w:asciiTheme="majorHAnsi" w:hAnsiTheme="majorHAnsi" w:cstheme="majorHAnsi"/>
          <w:sz w:val="22"/>
          <w:szCs w:val="22"/>
        </w:rPr>
      </w:pPr>
    </w:p>
    <w:p w14:paraId="19A357CC" w14:textId="3681FA89" w:rsidR="00F06930" w:rsidRPr="0005328A" w:rsidRDefault="009135E0" w:rsidP="0005328A">
      <w:pPr>
        <w:shd w:val="clear" w:color="auto" w:fill="FFFFFF"/>
        <w:spacing w:before="100" w:beforeAutospacing="1" w:after="100" w:afterAutospacing="1"/>
        <w:contextualSpacing/>
        <w:rPr>
          <w:rFonts w:asciiTheme="majorHAnsi" w:eastAsia="Calibri" w:hAnsiTheme="majorHAnsi" w:cstheme="majorHAnsi"/>
          <w:color w:val="000000"/>
          <w:sz w:val="22"/>
          <w:szCs w:val="22"/>
        </w:rPr>
      </w:pPr>
      <w:r w:rsidRPr="0005328A">
        <w:rPr>
          <w:rFonts w:asciiTheme="majorHAnsi" w:hAnsiTheme="majorHAnsi" w:cstheme="majorHAnsi"/>
          <w:sz w:val="22"/>
          <w:szCs w:val="22"/>
        </w:rPr>
        <w:t>As awareness of various complementary and alternative treatments is rising, medical practitioners must increase their knowledge of these integrative modalities. As an IM scholar, you will be introduced to a wide array of integrative tools that are readily available to incorporate into your practice</w:t>
      </w:r>
      <w:r w:rsidR="00F06930" w:rsidRPr="0005328A">
        <w:rPr>
          <w:rFonts w:asciiTheme="majorHAnsi" w:hAnsiTheme="majorHAnsi" w:cstheme="majorHAnsi"/>
          <w:sz w:val="22"/>
          <w:szCs w:val="22"/>
        </w:rPr>
        <w:t xml:space="preserve"> and personal self-care</w:t>
      </w:r>
      <w:r w:rsidRPr="0005328A">
        <w:rPr>
          <w:rFonts w:asciiTheme="majorHAnsi" w:hAnsiTheme="majorHAnsi" w:cstheme="majorHAnsi"/>
          <w:sz w:val="22"/>
          <w:szCs w:val="22"/>
        </w:rPr>
        <w:t xml:space="preserve"> (e.g. acupuncture, yoga, nutritional interventions, </w:t>
      </w:r>
      <w:proofErr w:type="spellStart"/>
      <w:r w:rsidRPr="0005328A">
        <w:rPr>
          <w:rFonts w:asciiTheme="majorHAnsi" w:hAnsiTheme="majorHAnsi" w:cstheme="majorHAnsi"/>
          <w:sz w:val="22"/>
          <w:szCs w:val="22"/>
        </w:rPr>
        <w:t>etc</w:t>
      </w:r>
      <w:proofErr w:type="spellEnd"/>
      <w:r w:rsidRPr="0005328A">
        <w:rPr>
          <w:rFonts w:asciiTheme="majorHAnsi" w:hAnsiTheme="majorHAnsi" w:cstheme="majorHAnsi"/>
          <w:sz w:val="22"/>
          <w:szCs w:val="22"/>
        </w:rPr>
        <w:t>).</w:t>
      </w:r>
      <w:r w:rsidR="00347BA1" w:rsidRPr="00347BA1">
        <w:rPr>
          <w:rFonts w:asciiTheme="majorHAnsi" w:hAnsiTheme="majorHAnsi" w:cstheme="majorHAnsi"/>
          <w:sz w:val="22"/>
          <w:szCs w:val="22"/>
        </w:rPr>
        <w:t xml:space="preserve"> </w:t>
      </w:r>
      <w:r w:rsidR="00347BA1">
        <w:rPr>
          <w:rFonts w:asciiTheme="majorHAnsi" w:hAnsiTheme="majorHAnsi" w:cstheme="majorHAnsi"/>
          <w:sz w:val="22"/>
          <w:szCs w:val="22"/>
        </w:rPr>
        <w:t xml:space="preserve">Lastly, you will learn to advocate for IM and be a leader in the IM community.  </w:t>
      </w:r>
    </w:p>
    <w:p w14:paraId="070C923F" w14:textId="77777777" w:rsidR="00F06930" w:rsidRPr="0005328A" w:rsidRDefault="00F06930">
      <w:pPr>
        <w:pBdr>
          <w:top w:val="nil"/>
          <w:left w:val="nil"/>
          <w:bottom w:val="nil"/>
          <w:right w:val="nil"/>
          <w:between w:val="nil"/>
        </w:pBdr>
        <w:rPr>
          <w:rFonts w:asciiTheme="majorHAnsi" w:eastAsia="Calibri" w:hAnsiTheme="majorHAnsi" w:cstheme="majorHAnsi"/>
          <w:color w:val="000000"/>
          <w:sz w:val="22"/>
          <w:szCs w:val="22"/>
        </w:rPr>
      </w:pPr>
    </w:p>
    <w:p w14:paraId="49500B6D" w14:textId="77777777" w:rsidR="00731DD2" w:rsidRPr="0005328A" w:rsidRDefault="003C4157">
      <w:pPr>
        <w:pBdr>
          <w:top w:val="nil"/>
          <w:left w:val="nil"/>
          <w:bottom w:val="nil"/>
          <w:right w:val="nil"/>
          <w:between w:val="nil"/>
        </w:pBdr>
        <w:rPr>
          <w:rFonts w:asciiTheme="majorHAnsi" w:eastAsia="Calibri" w:hAnsiTheme="majorHAnsi" w:cstheme="majorHAnsi"/>
          <w:b/>
          <w:color w:val="000000"/>
          <w:sz w:val="22"/>
          <w:szCs w:val="22"/>
        </w:rPr>
      </w:pPr>
      <w:r w:rsidRPr="0005328A">
        <w:rPr>
          <w:rFonts w:asciiTheme="majorHAnsi" w:eastAsia="Calibri" w:hAnsiTheme="majorHAnsi" w:cstheme="majorHAnsi"/>
          <w:b/>
          <w:color w:val="000000"/>
          <w:sz w:val="22"/>
          <w:szCs w:val="22"/>
        </w:rPr>
        <w:t>II. Course Objectives</w:t>
      </w:r>
    </w:p>
    <w:p w14:paraId="1ED335A2" w14:textId="77777777" w:rsidR="009135E0" w:rsidRPr="0005328A" w:rsidRDefault="009135E0" w:rsidP="008733AA">
      <w:pPr>
        <w:shd w:val="clear" w:color="auto" w:fill="FFFFFF"/>
        <w:spacing w:before="100" w:beforeAutospacing="1" w:after="100" w:afterAutospacing="1"/>
        <w:contextualSpacing/>
        <w:rPr>
          <w:rFonts w:asciiTheme="majorHAnsi" w:hAnsiTheme="majorHAnsi" w:cstheme="majorHAnsi"/>
          <w:bCs/>
          <w:iCs/>
          <w:sz w:val="22"/>
          <w:szCs w:val="22"/>
        </w:rPr>
      </w:pPr>
      <w:r w:rsidRPr="0005328A">
        <w:rPr>
          <w:rFonts w:asciiTheme="majorHAnsi" w:hAnsiTheme="majorHAnsi" w:cstheme="majorHAnsi"/>
          <w:bCs/>
          <w:iCs/>
          <w:sz w:val="22"/>
          <w:szCs w:val="22"/>
        </w:rPr>
        <w:t xml:space="preserve">Upon successfully completing the Integrative Medicine Scholars Program, scholars will have met the following learning goals: </w:t>
      </w:r>
    </w:p>
    <w:p w14:paraId="788930C1" w14:textId="1E5DC6E9" w:rsidR="00347BA1" w:rsidRDefault="00347BA1" w:rsidP="009135E0">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Pr>
          <w:rFonts w:asciiTheme="majorHAnsi" w:eastAsia="Times New Roman" w:hAnsiTheme="majorHAnsi" w:cstheme="majorHAnsi"/>
          <w:bCs/>
          <w:iCs/>
          <w:sz w:val="22"/>
          <w:szCs w:val="22"/>
        </w:rPr>
        <w:t>Learn about the many modalities IM has to offer</w:t>
      </w:r>
      <w:r w:rsidR="005A7D37">
        <w:rPr>
          <w:rFonts w:asciiTheme="majorHAnsi" w:eastAsia="Times New Roman" w:hAnsiTheme="majorHAnsi" w:cstheme="majorHAnsi"/>
          <w:bCs/>
          <w:iCs/>
          <w:sz w:val="22"/>
          <w:szCs w:val="22"/>
        </w:rPr>
        <w:t>.</w:t>
      </w:r>
    </w:p>
    <w:p w14:paraId="1D165B5C" w14:textId="35266E2F" w:rsidR="00347BA1" w:rsidRPr="00904BF8" w:rsidRDefault="00347BA1" w:rsidP="00347BA1">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sidRPr="00904BF8">
        <w:rPr>
          <w:rFonts w:asciiTheme="majorHAnsi" w:eastAsia="Times New Roman" w:hAnsiTheme="majorHAnsi" w:cstheme="majorHAnsi"/>
          <w:bCs/>
          <w:iCs/>
          <w:sz w:val="22"/>
          <w:szCs w:val="22"/>
        </w:rPr>
        <w:t>Understand the therapeutic relationship between practitioner and patient</w:t>
      </w:r>
      <w:r w:rsidR="005A7D37">
        <w:rPr>
          <w:rFonts w:asciiTheme="majorHAnsi" w:eastAsia="Times New Roman" w:hAnsiTheme="majorHAnsi" w:cstheme="majorHAnsi"/>
          <w:bCs/>
          <w:iCs/>
          <w:sz w:val="22"/>
          <w:szCs w:val="22"/>
        </w:rPr>
        <w:t>.</w:t>
      </w:r>
    </w:p>
    <w:p w14:paraId="285EFBDF" w14:textId="45003CB9" w:rsidR="00347BA1" w:rsidRPr="00A961F4" w:rsidRDefault="00347BA1" w:rsidP="00347BA1">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sidRPr="00A961F4">
        <w:rPr>
          <w:rFonts w:asciiTheme="majorHAnsi" w:eastAsia="Times New Roman" w:hAnsiTheme="majorHAnsi" w:cstheme="majorHAnsi"/>
          <w:bCs/>
          <w:iCs/>
          <w:sz w:val="22"/>
          <w:szCs w:val="22"/>
        </w:rPr>
        <w:t>Recognize the appropriate use of conventional and alternative methods to facilitate healing</w:t>
      </w:r>
      <w:r w:rsidR="005A7D37">
        <w:rPr>
          <w:rFonts w:asciiTheme="majorHAnsi" w:eastAsia="Times New Roman" w:hAnsiTheme="majorHAnsi" w:cstheme="majorHAnsi"/>
          <w:bCs/>
          <w:iCs/>
          <w:sz w:val="22"/>
          <w:szCs w:val="22"/>
        </w:rPr>
        <w:t>.</w:t>
      </w:r>
    </w:p>
    <w:p w14:paraId="0F1DADF4" w14:textId="28E06E9D" w:rsidR="00347BA1" w:rsidRPr="00A62FCC" w:rsidRDefault="00347BA1" w:rsidP="00347BA1">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sidRPr="00A62FCC">
        <w:rPr>
          <w:rFonts w:asciiTheme="majorHAnsi" w:eastAsia="Times New Roman" w:hAnsiTheme="majorHAnsi" w:cstheme="majorHAnsi"/>
          <w:bCs/>
          <w:iCs/>
          <w:sz w:val="22"/>
          <w:szCs w:val="22"/>
        </w:rPr>
        <w:t>Develop a network of colleagues and mentors within the national integrative medicine community</w:t>
      </w:r>
      <w:r w:rsidR="005A7D37">
        <w:rPr>
          <w:rFonts w:asciiTheme="majorHAnsi" w:eastAsia="Times New Roman" w:hAnsiTheme="majorHAnsi" w:cstheme="majorHAnsi"/>
          <w:bCs/>
          <w:iCs/>
          <w:sz w:val="22"/>
          <w:szCs w:val="22"/>
        </w:rPr>
        <w:t>.</w:t>
      </w:r>
    </w:p>
    <w:p w14:paraId="4CDD50EA" w14:textId="5FA06F73" w:rsidR="00347BA1" w:rsidRPr="00862237" w:rsidRDefault="00347BA1" w:rsidP="00347BA1">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sidRPr="00862237">
        <w:rPr>
          <w:rFonts w:asciiTheme="majorHAnsi" w:eastAsia="Times New Roman" w:hAnsiTheme="majorHAnsi" w:cstheme="majorHAnsi"/>
          <w:bCs/>
          <w:iCs/>
          <w:sz w:val="22"/>
          <w:szCs w:val="22"/>
        </w:rPr>
        <w:t>Create a skillset that will allow the scholar to introduce communities to alternative medicine modalities with confidence and knowledge</w:t>
      </w:r>
      <w:r w:rsidR="005A7D37">
        <w:rPr>
          <w:rFonts w:asciiTheme="majorHAnsi" w:eastAsia="Times New Roman" w:hAnsiTheme="majorHAnsi" w:cstheme="majorHAnsi"/>
          <w:bCs/>
          <w:iCs/>
          <w:sz w:val="22"/>
          <w:szCs w:val="22"/>
        </w:rPr>
        <w:t>.</w:t>
      </w:r>
    </w:p>
    <w:p w14:paraId="27BD43F2" w14:textId="662CCC24" w:rsidR="009135E0" w:rsidRPr="0005328A" w:rsidRDefault="00347BA1" w:rsidP="009135E0">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Pr>
          <w:rFonts w:asciiTheme="majorHAnsi" w:eastAsia="Times New Roman" w:hAnsiTheme="majorHAnsi" w:cstheme="majorHAnsi"/>
          <w:bCs/>
          <w:iCs/>
          <w:sz w:val="22"/>
          <w:szCs w:val="22"/>
        </w:rPr>
        <w:t>As a future physician, be a leader in the IM community</w:t>
      </w:r>
      <w:r w:rsidR="005A7D37">
        <w:rPr>
          <w:rFonts w:asciiTheme="majorHAnsi" w:eastAsia="Times New Roman" w:hAnsiTheme="majorHAnsi" w:cstheme="majorHAnsi"/>
          <w:bCs/>
          <w:iCs/>
          <w:sz w:val="22"/>
          <w:szCs w:val="22"/>
        </w:rPr>
        <w:t>.</w:t>
      </w:r>
    </w:p>
    <w:p w14:paraId="44BD0B8F" w14:textId="022BD23B" w:rsidR="009135E0" w:rsidRPr="0005328A" w:rsidRDefault="009135E0" w:rsidP="009135E0">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sidRPr="0005328A">
        <w:rPr>
          <w:rFonts w:asciiTheme="majorHAnsi" w:eastAsia="Times New Roman" w:hAnsiTheme="majorHAnsi" w:cstheme="majorHAnsi"/>
          <w:bCs/>
          <w:iCs/>
          <w:sz w:val="22"/>
          <w:szCs w:val="22"/>
        </w:rPr>
        <w:t>Be able to apply integrative self-care techniques that promote self-exploration and self-improvement</w:t>
      </w:r>
      <w:r w:rsidR="005A7D37">
        <w:rPr>
          <w:rFonts w:asciiTheme="majorHAnsi" w:eastAsia="Times New Roman" w:hAnsiTheme="majorHAnsi" w:cstheme="majorHAnsi"/>
          <w:bCs/>
          <w:iCs/>
          <w:sz w:val="22"/>
          <w:szCs w:val="22"/>
        </w:rPr>
        <w:t>.</w:t>
      </w:r>
    </w:p>
    <w:p w14:paraId="4C25A003" w14:textId="3BC4A647" w:rsidR="009135E0" w:rsidRPr="0005328A" w:rsidRDefault="009135E0" w:rsidP="009135E0">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sidRPr="0005328A">
        <w:rPr>
          <w:rFonts w:asciiTheme="majorHAnsi" w:eastAsia="Times New Roman" w:hAnsiTheme="majorHAnsi" w:cstheme="majorHAnsi"/>
          <w:bCs/>
          <w:iCs/>
          <w:sz w:val="22"/>
          <w:szCs w:val="22"/>
        </w:rPr>
        <w:lastRenderedPageBreak/>
        <w:t>Develop a respect for the strengths and limitations of applying evidence-based medicine</w:t>
      </w:r>
      <w:r w:rsidR="005A7D37">
        <w:rPr>
          <w:rFonts w:asciiTheme="majorHAnsi" w:eastAsia="Times New Roman" w:hAnsiTheme="majorHAnsi" w:cstheme="majorHAnsi"/>
          <w:bCs/>
          <w:iCs/>
          <w:sz w:val="22"/>
          <w:szCs w:val="22"/>
        </w:rPr>
        <w:t>.</w:t>
      </w:r>
    </w:p>
    <w:p w14:paraId="57CFA574" w14:textId="0919BF18" w:rsidR="009135E0" w:rsidRPr="0005328A" w:rsidRDefault="009135E0" w:rsidP="009135E0">
      <w:pPr>
        <w:pStyle w:val="ListParagraph"/>
        <w:numPr>
          <w:ilvl w:val="0"/>
          <w:numId w:val="5"/>
        </w:numPr>
        <w:shd w:val="clear" w:color="auto" w:fill="FFFFFF"/>
        <w:spacing w:before="100" w:beforeAutospacing="1" w:after="100" w:afterAutospacing="1"/>
        <w:rPr>
          <w:rFonts w:asciiTheme="majorHAnsi" w:eastAsia="Times New Roman" w:hAnsiTheme="majorHAnsi" w:cstheme="majorHAnsi"/>
          <w:bCs/>
          <w:iCs/>
          <w:sz w:val="22"/>
          <w:szCs w:val="22"/>
        </w:rPr>
      </w:pPr>
      <w:r w:rsidRPr="0005328A">
        <w:rPr>
          <w:rFonts w:asciiTheme="majorHAnsi" w:eastAsia="Times New Roman" w:hAnsiTheme="majorHAnsi" w:cstheme="majorHAnsi"/>
          <w:bCs/>
          <w:iCs/>
          <w:sz w:val="22"/>
          <w:szCs w:val="22"/>
        </w:rPr>
        <w:t>Recognize the importance of clinical research in integrative medicine practices</w:t>
      </w:r>
      <w:r w:rsidR="005A7D37">
        <w:rPr>
          <w:rFonts w:asciiTheme="majorHAnsi" w:eastAsia="Times New Roman" w:hAnsiTheme="majorHAnsi" w:cstheme="majorHAnsi"/>
          <w:bCs/>
          <w:iCs/>
          <w:sz w:val="22"/>
          <w:szCs w:val="22"/>
        </w:rPr>
        <w:t>.</w:t>
      </w:r>
    </w:p>
    <w:p w14:paraId="2A8257FF" w14:textId="51DC3CEA" w:rsidR="00731DD2" w:rsidRPr="0005328A" w:rsidRDefault="009135E0" w:rsidP="0005328A">
      <w:pPr>
        <w:pStyle w:val="ListParagraph"/>
        <w:numPr>
          <w:ilvl w:val="0"/>
          <w:numId w:val="5"/>
        </w:numPr>
        <w:shd w:val="clear" w:color="auto" w:fill="FFFFFF"/>
        <w:spacing w:before="100" w:beforeAutospacing="1" w:after="100" w:afterAutospacing="1"/>
        <w:rPr>
          <w:rFonts w:asciiTheme="majorHAnsi" w:eastAsia="Calibri" w:hAnsiTheme="majorHAnsi" w:cstheme="majorHAnsi"/>
          <w:color w:val="000000"/>
          <w:sz w:val="22"/>
          <w:szCs w:val="22"/>
        </w:rPr>
      </w:pPr>
      <w:r w:rsidRPr="0005328A">
        <w:rPr>
          <w:rFonts w:asciiTheme="majorHAnsi" w:eastAsia="Times New Roman" w:hAnsiTheme="majorHAnsi" w:cstheme="majorHAnsi"/>
          <w:bCs/>
          <w:iCs/>
          <w:sz w:val="22"/>
          <w:szCs w:val="22"/>
        </w:rPr>
        <w:t>Understand how to analyze research and determine how to make good evidenced-based decisions from research</w:t>
      </w:r>
      <w:r w:rsidR="005A7D37">
        <w:rPr>
          <w:rFonts w:asciiTheme="majorHAnsi" w:eastAsia="Times New Roman" w:hAnsiTheme="majorHAnsi" w:cstheme="majorHAnsi"/>
          <w:bCs/>
          <w:iCs/>
          <w:sz w:val="22"/>
          <w:szCs w:val="22"/>
        </w:rPr>
        <w:t>.</w:t>
      </w:r>
    </w:p>
    <w:p w14:paraId="0DE05097" w14:textId="0C99D61C" w:rsidR="008733AA" w:rsidRPr="0005328A" w:rsidRDefault="003C4157" w:rsidP="0005328A">
      <w:pPr>
        <w:pBdr>
          <w:top w:val="nil"/>
          <w:left w:val="nil"/>
          <w:bottom w:val="nil"/>
          <w:right w:val="nil"/>
          <w:between w:val="nil"/>
        </w:pBdr>
        <w:rPr>
          <w:rFonts w:asciiTheme="majorHAnsi" w:eastAsia="Calibri" w:hAnsiTheme="majorHAnsi" w:cstheme="majorHAnsi"/>
          <w:color w:val="000000"/>
          <w:sz w:val="22"/>
          <w:szCs w:val="22"/>
        </w:rPr>
      </w:pPr>
      <w:r w:rsidRPr="0005328A">
        <w:rPr>
          <w:rFonts w:asciiTheme="majorHAnsi" w:eastAsia="Calibri" w:hAnsiTheme="majorHAnsi" w:cstheme="majorHAnsi"/>
          <w:b/>
          <w:color w:val="000000"/>
          <w:sz w:val="22"/>
          <w:szCs w:val="22"/>
        </w:rPr>
        <w:t>III. Format and Procedures</w:t>
      </w:r>
    </w:p>
    <w:p w14:paraId="27C4C26B" w14:textId="42DCB338" w:rsidR="00C35EAB" w:rsidRPr="002A21D8" w:rsidRDefault="00C35EAB" w:rsidP="00C35EAB">
      <w:pPr>
        <w:shd w:val="clear" w:color="auto" w:fill="FFFFFF"/>
        <w:spacing w:before="100" w:beforeAutospacing="1" w:after="100" w:afterAutospacing="1"/>
        <w:contextualSpacing/>
        <w:outlineLvl w:val="0"/>
        <w:rPr>
          <w:rFonts w:asciiTheme="majorHAnsi" w:eastAsia="Calibri" w:hAnsiTheme="majorHAnsi" w:cstheme="majorHAnsi"/>
          <w:color w:val="000000"/>
          <w:sz w:val="22"/>
          <w:szCs w:val="22"/>
        </w:rPr>
      </w:pPr>
      <w:r w:rsidRPr="002A21D8">
        <w:rPr>
          <w:rFonts w:asciiTheme="majorHAnsi" w:hAnsiTheme="majorHAnsi" w:cstheme="majorHAnsi"/>
          <w:b/>
          <w:bCs/>
          <w:sz w:val="22"/>
          <w:szCs w:val="22"/>
        </w:rPr>
        <w:t>Course Materials:</w:t>
      </w:r>
      <w:r>
        <w:rPr>
          <w:rFonts w:asciiTheme="majorHAnsi" w:hAnsiTheme="majorHAnsi" w:cstheme="majorHAnsi"/>
          <w:bCs/>
          <w:iCs/>
          <w:sz w:val="22"/>
          <w:szCs w:val="22"/>
        </w:rPr>
        <w:t xml:space="preserve"> </w:t>
      </w:r>
      <w:r w:rsidRPr="002A21D8">
        <w:rPr>
          <w:rFonts w:asciiTheme="majorHAnsi" w:hAnsiTheme="majorHAnsi" w:cstheme="majorHAnsi"/>
          <w:bCs/>
          <w:iCs/>
          <w:sz w:val="22"/>
          <w:szCs w:val="22"/>
        </w:rPr>
        <w:t>You are required to have access to a computer equipped with audio and webcam, you will be required and encouraged to speak both over the audio and webcam during the webinar series to interact with the keynote speakers, your fellow scholars, and course directors</w:t>
      </w:r>
      <w:r w:rsidR="005A7D37">
        <w:rPr>
          <w:rFonts w:asciiTheme="majorHAnsi" w:hAnsiTheme="majorHAnsi" w:cstheme="majorHAnsi"/>
          <w:bCs/>
          <w:iCs/>
          <w:sz w:val="22"/>
          <w:szCs w:val="22"/>
        </w:rPr>
        <w:t xml:space="preserve">. </w:t>
      </w:r>
      <w:r w:rsidRPr="002A21D8">
        <w:rPr>
          <w:rFonts w:asciiTheme="majorHAnsi" w:hAnsiTheme="majorHAnsi" w:cstheme="majorHAnsi"/>
          <w:bCs/>
          <w:iCs/>
          <w:sz w:val="22"/>
          <w:szCs w:val="22"/>
        </w:rPr>
        <w:t xml:space="preserve">You are not required to purchase any outside materials such as textbooks or software for this program. Any reading material will be given </w:t>
      </w:r>
      <w:r w:rsidR="005A7D37">
        <w:rPr>
          <w:rFonts w:asciiTheme="majorHAnsi" w:hAnsiTheme="majorHAnsi" w:cstheme="majorHAnsi"/>
          <w:bCs/>
          <w:iCs/>
          <w:sz w:val="22"/>
          <w:szCs w:val="22"/>
        </w:rPr>
        <w:t xml:space="preserve">to you </w:t>
      </w:r>
      <w:r w:rsidRPr="002A21D8">
        <w:rPr>
          <w:rFonts w:asciiTheme="majorHAnsi" w:hAnsiTheme="majorHAnsi" w:cstheme="majorHAnsi"/>
          <w:bCs/>
          <w:iCs/>
          <w:sz w:val="22"/>
          <w:szCs w:val="22"/>
        </w:rPr>
        <w:t>and posted on Google Classroom</w:t>
      </w:r>
      <w:r w:rsidR="005A7D37">
        <w:rPr>
          <w:rFonts w:asciiTheme="majorHAnsi" w:hAnsiTheme="majorHAnsi" w:cstheme="majorHAnsi"/>
          <w:bCs/>
          <w:iCs/>
          <w:sz w:val="22"/>
          <w:szCs w:val="22"/>
        </w:rPr>
        <w:t>, which you will have access to throughout the course</w:t>
      </w:r>
      <w:r w:rsidRPr="002A21D8">
        <w:rPr>
          <w:rFonts w:asciiTheme="majorHAnsi" w:hAnsiTheme="majorHAnsi" w:cstheme="majorHAnsi"/>
          <w:bCs/>
          <w:iCs/>
          <w:sz w:val="22"/>
          <w:szCs w:val="22"/>
        </w:rPr>
        <w:t>.</w:t>
      </w:r>
    </w:p>
    <w:p w14:paraId="74A9F4AC" w14:textId="77777777" w:rsidR="00C35EAB" w:rsidRDefault="00C35EAB" w:rsidP="00C35EAB">
      <w:pPr>
        <w:shd w:val="clear" w:color="auto" w:fill="FFFFFF"/>
        <w:spacing w:before="100" w:beforeAutospacing="1" w:after="100" w:afterAutospacing="1"/>
        <w:contextualSpacing/>
        <w:outlineLvl w:val="0"/>
        <w:rPr>
          <w:rFonts w:asciiTheme="majorHAnsi" w:hAnsiTheme="majorHAnsi" w:cstheme="majorHAnsi"/>
          <w:b/>
          <w:bCs/>
          <w:sz w:val="22"/>
          <w:szCs w:val="22"/>
        </w:rPr>
      </w:pPr>
    </w:p>
    <w:p w14:paraId="511FFBD9" w14:textId="39E081E7" w:rsidR="00D30144" w:rsidRPr="0005328A" w:rsidRDefault="00D30144" w:rsidP="0005328A">
      <w:pPr>
        <w:shd w:val="clear" w:color="auto" w:fill="FFFFFF"/>
        <w:spacing w:before="100" w:beforeAutospacing="1" w:after="100" w:afterAutospacing="1"/>
        <w:contextualSpacing/>
        <w:outlineLvl w:val="0"/>
        <w:rPr>
          <w:rFonts w:asciiTheme="majorHAnsi" w:hAnsiTheme="majorHAnsi" w:cstheme="majorHAnsi"/>
          <w:bCs/>
          <w:sz w:val="22"/>
          <w:szCs w:val="22"/>
        </w:rPr>
      </w:pPr>
      <w:r w:rsidRPr="0005328A">
        <w:rPr>
          <w:rFonts w:asciiTheme="majorHAnsi" w:hAnsiTheme="majorHAnsi" w:cstheme="majorHAnsi"/>
          <w:b/>
          <w:bCs/>
          <w:sz w:val="22"/>
          <w:szCs w:val="22"/>
        </w:rPr>
        <w:t>Course Meetings:</w:t>
      </w:r>
      <w:r w:rsidR="00C35EAB">
        <w:rPr>
          <w:rFonts w:asciiTheme="majorHAnsi" w:hAnsiTheme="majorHAnsi" w:cstheme="majorHAnsi"/>
          <w:bCs/>
          <w:sz w:val="22"/>
          <w:szCs w:val="22"/>
        </w:rPr>
        <w:t xml:space="preserve"> </w:t>
      </w:r>
      <w:r w:rsidRPr="0005328A">
        <w:rPr>
          <w:rFonts w:asciiTheme="majorHAnsi" w:hAnsiTheme="majorHAnsi" w:cstheme="majorHAnsi"/>
          <w:bCs/>
          <w:sz w:val="22"/>
          <w:szCs w:val="22"/>
        </w:rPr>
        <w:t xml:space="preserve">IMSP will meet approximately every other Wednesday from October </w:t>
      </w:r>
      <w:r w:rsidR="00C35EAB" w:rsidRPr="0005328A">
        <w:rPr>
          <w:rFonts w:asciiTheme="majorHAnsi" w:hAnsiTheme="majorHAnsi" w:cstheme="majorHAnsi"/>
          <w:bCs/>
          <w:sz w:val="22"/>
          <w:szCs w:val="22"/>
        </w:rPr>
        <w:t>2, 2</w:t>
      </w:r>
      <w:r w:rsidRPr="0005328A">
        <w:rPr>
          <w:rFonts w:asciiTheme="majorHAnsi" w:hAnsiTheme="majorHAnsi" w:cstheme="majorHAnsi"/>
          <w:bCs/>
          <w:sz w:val="22"/>
          <w:szCs w:val="22"/>
        </w:rPr>
        <w:t>01</w:t>
      </w:r>
      <w:r w:rsidR="00F06930" w:rsidRPr="0005328A">
        <w:rPr>
          <w:rFonts w:asciiTheme="majorHAnsi" w:hAnsiTheme="majorHAnsi" w:cstheme="majorHAnsi"/>
          <w:bCs/>
          <w:sz w:val="22"/>
          <w:szCs w:val="22"/>
        </w:rPr>
        <w:t>9</w:t>
      </w:r>
      <w:r w:rsidRPr="0005328A">
        <w:rPr>
          <w:rFonts w:asciiTheme="majorHAnsi" w:hAnsiTheme="majorHAnsi" w:cstheme="majorHAnsi"/>
          <w:bCs/>
          <w:sz w:val="22"/>
          <w:szCs w:val="22"/>
        </w:rPr>
        <w:t xml:space="preserve"> to April </w:t>
      </w:r>
      <w:r w:rsidR="00C35EAB" w:rsidRPr="0005328A">
        <w:rPr>
          <w:rFonts w:asciiTheme="majorHAnsi" w:hAnsiTheme="majorHAnsi" w:cstheme="majorHAnsi"/>
          <w:bCs/>
          <w:sz w:val="22"/>
          <w:szCs w:val="22"/>
        </w:rPr>
        <w:t xml:space="preserve">15, </w:t>
      </w:r>
      <w:r w:rsidRPr="0005328A">
        <w:rPr>
          <w:rFonts w:asciiTheme="majorHAnsi" w:hAnsiTheme="majorHAnsi" w:cstheme="majorHAnsi"/>
          <w:bCs/>
          <w:sz w:val="22"/>
          <w:szCs w:val="22"/>
        </w:rPr>
        <w:t>20</w:t>
      </w:r>
      <w:r w:rsidR="00F06930" w:rsidRPr="0005328A">
        <w:rPr>
          <w:rFonts w:asciiTheme="majorHAnsi" w:hAnsiTheme="majorHAnsi" w:cstheme="majorHAnsi"/>
          <w:bCs/>
          <w:sz w:val="22"/>
          <w:szCs w:val="22"/>
        </w:rPr>
        <w:t>20</w:t>
      </w:r>
      <w:r w:rsidR="00C35EAB">
        <w:rPr>
          <w:rFonts w:asciiTheme="majorHAnsi" w:hAnsiTheme="majorHAnsi" w:cstheme="majorHAnsi"/>
          <w:b/>
          <w:sz w:val="22"/>
          <w:szCs w:val="22"/>
        </w:rPr>
        <w:t xml:space="preserve"> </w:t>
      </w:r>
      <w:r w:rsidR="00C35EAB" w:rsidRPr="0005328A">
        <w:rPr>
          <w:rFonts w:asciiTheme="majorHAnsi" w:hAnsiTheme="majorHAnsi" w:cstheme="majorHAnsi"/>
          <w:bCs/>
          <w:sz w:val="22"/>
          <w:szCs w:val="22"/>
        </w:rPr>
        <w:t>(inclusive)</w:t>
      </w:r>
      <w:r w:rsidRPr="0005328A">
        <w:rPr>
          <w:rFonts w:asciiTheme="majorHAnsi" w:hAnsiTheme="majorHAnsi" w:cstheme="majorHAnsi"/>
          <w:bCs/>
          <w:sz w:val="22"/>
          <w:szCs w:val="22"/>
        </w:rPr>
        <w:t xml:space="preserve">. Meetings will be held </w:t>
      </w:r>
      <w:r w:rsidR="00347BA1">
        <w:rPr>
          <w:rFonts w:asciiTheme="majorHAnsi" w:hAnsiTheme="majorHAnsi" w:cstheme="majorHAnsi"/>
          <w:bCs/>
          <w:sz w:val="22"/>
          <w:szCs w:val="22"/>
        </w:rPr>
        <w:t xml:space="preserve">via </w:t>
      </w:r>
      <w:r w:rsidR="005A7D37">
        <w:rPr>
          <w:rFonts w:asciiTheme="majorHAnsi" w:hAnsiTheme="majorHAnsi" w:cstheme="majorHAnsi"/>
          <w:bCs/>
          <w:sz w:val="22"/>
          <w:szCs w:val="22"/>
        </w:rPr>
        <w:t xml:space="preserve">an </w:t>
      </w:r>
      <w:r w:rsidR="00C35EAB">
        <w:rPr>
          <w:rFonts w:asciiTheme="majorHAnsi" w:hAnsiTheme="majorHAnsi" w:cstheme="majorHAnsi"/>
          <w:bCs/>
          <w:sz w:val="22"/>
          <w:szCs w:val="22"/>
        </w:rPr>
        <w:t>AMSA virtual workspace</w:t>
      </w:r>
      <w:r w:rsidRPr="0005328A">
        <w:rPr>
          <w:rFonts w:asciiTheme="majorHAnsi" w:hAnsiTheme="majorHAnsi" w:cstheme="majorHAnsi"/>
          <w:bCs/>
          <w:sz w:val="22"/>
          <w:szCs w:val="22"/>
        </w:rPr>
        <w:t xml:space="preserve"> </w:t>
      </w:r>
      <w:r w:rsidR="005A7D37">
        <w:rPr>
          <w:rFonts w:asciiTheme="majorHAnsi" w:hAnsiTheme="majorHAnsi" w:cstheme="majorHAnsi"/>
          <w:bCs/>
          <w:sz w:val="22"/>
          <w:szCs w:val="22"/>
        </w:rPr>
        <w:t xml:space="preserve">within Zoom </w:t>
      </w:r>
      <w:r w:rsidRPr="0005328A">
        <w:rPr>
          <w:rFonts w:asciiTheme="majorHAnsi" w:hAnsiTheme="majorHAnsi" w:cstheme="majorHAnsi"/>
          <w:bCs/>
          <w:sz w:val="22"/>
          <w:szCs w:val="22"/>
        </w:rPr>
        <w:t xml:space="preserve">from 8:00 pm to 10:00 pm EST (7:00 pm to 9:00 pm CDT). </w:t>
      </w:r>
      <w:r w:rsidR="00C35EAB">
        <w:rPr>
          <w:rFonts w:asciiTheme="majorHAnsi" w:hAnsiTheme="majorHAnsi" w:cstheme="majorHAnsi"/>
          <w:bCs/>
          <w:sz w:val="22"/>
          <w:szCs w:val="22"/>
        </w:rPr>
        <w:t xml:space="preserve">Within this workspace, you will be able to see and hear the speaker and their presentation, your fellow scholars, and the course directors through webcam and audio connections. </w:t>
      </w:r>
      <w:r w:rsidR="009A6B0D" w:rsidRPr="0005328A">
        <w:rPr>
          <w:rFonts w:asciiTheme="majorHAnsi" w:eastAsia="Calibri" w:hAnsiTheme="majorHAnsi" w:cstheme="majorHAnsi"/>
          <w:bCs/>
          <w:iCs/>
          <w:color w:val="000000"/>
          <w:sz w:val="22"/>
          <w:szCs w:val="22"/>
        </w:rPr>
        <w:t xml:space="preserve">Each 2-hour webinar will be broken up into a 30-minute discussion, a 1-hour lecture, and a 30-minute question and answer session with the keynote speaker. </w:t>
      </w:r>
      <w:r w:rsidRPr="0005328A">
        <w:rPr>
          <w:rFonts w:asciiTheme="majorHAnsi" w:hAnsiTheme="majorHAnsi" w:cstheme="majorHAnsi"/>
          <w:bCs/>
          <w:sz w:val="22"/>
          <w:szCs w:val="22"/>
        </w:rPr>
        <w:t xml:space="preserve">A tentative outline of the webinars can be found at the end of this syllabus. Scholars will be given access to the AMSA </w:t>
      </w:r>
      <w:r w:rsidR="00C35EAB">
        <w:rPr>
          <w:rFonts w:asciiTheme="majorHAnsi" w:hAnsiTheme="majorHAnsi" w:cstheme="majorHAnsi"/>
          <w:bCs/>
          <w:sz w:val="22"/>
          <w:szCs w:val="22"/>
        </w:rPr>
        <w:t>Google Classroom</w:t>
      </w:r>
      <w:r w:rsidRPr="0005328A">
        <w:rPr>
          <w:rFonts w:asciiTheme="majorHAnsi" w:hAnsiTheme="majorHAnsi" w:cstheme="majorHAnsi"/>
          <w:bCs/>
          <w:sz w:val="22"/>
          <w:szCs w:val="22"/>
        </w:rPr>
        <w:t xml:space="preserve">, where links to each webinar and important course documents will be posted. Quizzes and assignments will be submitted to </w:t>
      </w:r>
      <w:r w:rsidR="00C35EAB">
        <w:rPr>
          <w:rFonts w:asciiTheme="majorHAnsi" w:hAnsiTheme="majorHAnsi" w:cstheme="majorHAnsi"/>
          <w:bCs/>
          <w:sz w:val="22"/>
          <w:szCs w:val="22"/>
        </w:rPr>
        <w:t>Google Classroom</w:t>
      </w:r>
      <w:r w:rsidR="00C35EAB" w:rsidRPr="0005328A">
        <w:rPr>
          <w:rFonts w:asciiTheme="majorHAnsi" w:hAnsiTheme="majorHAnsi" w:cstheme="majorHAnsi"/>
          <w:bCs/>
          <w:sz w:val="22"/>
          <w:szCs w:val="22"/>
        </w:rPr>
        <w:t xml:space="preserve"> </w:t>
      </w:r>
      <w:r w:rsidRPr="0005328A">
        <w:rPr>
          <w:rFonts w:asciiTheme="majorHAnsi" w:hAnsiTheme="majorHAnsi" w:cstheme="majorHAnsi"/>
          <w:bCs/>
          <w:sz w:val="22"/>
          <w:szCs w:val="22"/>
        </w:rPr>
        <w:t xml:space="preserve">throughout the course. </w:t>
      </w:r>
    </w:p>
    <w:p w14:paraId="530DA0ED" w14:textId="77777777" w:rsidR="00D30144" w:rsidRPr="0005328A" w:rsidRDefault="00D30144" w:rsidP="00D30144">
      <w:pPr>
        <w:shd w:val="clear" w:color="auto" w:fill="FFFFFF"/>
        <w:spacing w:before="100" w:beforeAutospacing="1" w:after="100" w:afterAutospacing="1"/>
        <w:contextualSpacing/>
        <w:rPr>
          <w:rFonts w:asciiTheme="majorHAnsi" w:hAnsiTheme="majorHAnsi" w:cstheme="majorHAnsi"/>
          <w:bCs/>
          <w:sz w:val="22"/>
          <w:szCs w:val="22"/>
        </w:rPr>
      </w:pPr>
    </w:p>
    <w:p w14:paraId="4CE38FEB" w14:textId="7A7DA5D6" w:rsidR="00D30144" w:rsidRPr="0005328A" w:rsidRDefault="00D30144" w:rsidP="00D30144">
      <w:pPr>
        <w:shd w:val="clear" w:color="auto" w:fill="FFFFFF"/>
        <w:spacing w:before="100" w:beforeAutospacing="1" w:after="100" w:afterAutospacing="1"/>
        <w:ind w:left="450"/>
        <w:contextualSpacing/>
        <w:outlineLvl w:val="0"/>
        <w:rPr>
          <w:rFonts w:asciiTheme="majorHAnsi" w:hAnsiTheme="majorHAnsi" w:cstheme="majorHAnsi"/>
          <w:bCs/>
          <w:sz w:val="22"/>
          <w:szCs w:val="22"/>
        </w:rPr>
      </w:pPr>
      <w:r w:rsidRPr="0005328A">
        <w:rPr>
          <w:rFonts w:asciiTheme="majorHAnsi" w:hAnsiTheme="majorHAnsi" w:cstheme="majorHAnsi"/>
          <w:b/>
          <w:bCs/>
          <w:sz w:val="22"/>
          <w:szCs w:val="22"/>
        </w:rPr>
        <w:t>Course Start:</w:t>
      </w:r>
      <w:r w:rsidRPr="0005328A">
        <w:rPr>
          <w:rFonts w:asciiTheme="majorHAnsi" w:hAnsiTheme="majorHAnsi" w:cstheme="majorHAnsi"/>
          <w:bCs/>
          <w:sz w:val="22"/>
          <w:szCs w:val="22"/>
        </w:rPr>
        <w:t xml:space="preserve"> October </w:t>
      </w:r>
      <w:r w:rsidR="00F06930" w:rsidRPr="0005328A">
        <w:rPr>
          <w:rFonts w:asciiTheme="majorHAnsi" w:hAnsiTheme="majorHAnsi" w:cstheme="majorHAnsi"/>
          <w:bCs/>
          <w:sz w:val="22"/>
          <w:szCs w:val="22"/>
        </w:rPr>
        <w:t>2</w:t>
      </w:r>
      <w:r w:rsidRPr="0005328A">
        <w:rPr>
          <w:rFonts w:asciiTheme="majorHAnsi" w:hAnsiTheme="majorHAnsi" w:cstheme="majorHAnsi"/>
          <w:bCs/>
          <w:sz w:val="22"/>
          <w:szCs w:val="22"/>
        </w:rPr>
        <w:t>, 201</w:t>
      </w:r>
      <w:r w:rsidR="00F06930" w:rsidRPr="0005328A">
        <w:rPr>
          <w:rFonts w:asciiTheme="majorHAnsi" w:hAnsiTheme="majorHAnsi" w:cstheme="majorHAnsi"/>
          <w:bCs/>
          <w:sz w:val="22"/>
          <w:szCs w:val="22"/>
        </w:rPr>
        <w:t>9</w:t>
      </w:r>
    </w:p>
    <w:p w14:paraId="511512D2" w14:textId="34BED8F9" w:rsidR="00D30144" w:rsidRPr="0005328A" w:rsidRDefault="00D30144" w:rsidP="00D30144">
      <w:pPr>
        <w:shd w:val="clear" w:color="auto" w:fill="FFFFFF"/>
        <w:spacing w:before="100" w:beforeAutospacing="1" w:after="100" w:afterAutospacing="1"/>
        <w:ind w:left="450"/>
        <w:contextualSpacing/>
        <w:rPr>
          <w:rFonts w:asciiTheme="majorHAnsi" w:hAnsiTheme="majorHAnsi" w:cstheme="majorHAnsi"/>
          <w:bCs/>
          <w:sz w:val="22"/>
          <w:szCs w:val="22"/>
        </w:rPr>
      </w:pPr>
      <w:r w:rsidRPr="0005328A">
        <w:rPr>
          <w:rFonts w:asciiTheme="majorHAnsi" w:hAnsiTheme="majorHAnsi" w:cstheme="majorHAnsi"/>
          <w:b/>
          <w:bCs/>
          <w:sz w:val="22"/>
          <w:szCs w:val="22"/>
        </w:rPr>
        <w:t>Course End:</w:t>
      </w:r>
      <w:r w:rsidRPr="0005328A">
        <w:rPr>
          <w:rFonts w:asciiTheme="majorHAnsi" w:hAnsiTheme="majorHAnsi" w:cstheme="majorHAnsi"/>
          <w:bCs/>
          <w:sz w:val="22"/>
          <w:szCs w:val="22"/>
        </w:rPr>
        <w:t xml:space="preserve"> April 1</w:t>
      </w:r>
      <w:r w:rsidR="00F06930" w:rsidRPr="0005328A">
        <w:rPr>
          <w:rFonts w:asciiTheme="majorHAnsi" w:hAnsiTheme="majorHAnsi" w:cstheme="majorHAnsi"/>
          <w:bCs/>
          <w:sz w:val="22"/>
          <w:szCs w:val="22"/>
        </w:rPr>
        <w:t>5</w:t>
      </w:r>
      <w:r w:rsidRPr="0005328A">
        <w:rPr>
          <w:rFonts w:asciiTheme="majorHAnsi" w:hAnsiTheme="majorHAnsi" w:cstheme="majorHAnsi"/>
          <w:bCs/>
          <w:sz w:val="22"/>
          <w:szCs w:val="22"/>
        </w:rPr>
        <w:t>, 20</w:t>
      </w:r>
      <w:r w:rsidR="00F06930" w:rsidRPr="0005328A">
        <w:rPr>
          <w:rFonts w:asciiTheme="majorHAnsi" w:hAnsiTheme="majorHAnsi" w:cstheme="majorHAnsi"/>
          <w:bCs/>
          <w:sz w:val="22"/>
          <w:szCs w:val="22"/>
        </w:rPr>
        <w:t>20</w:t>
      </w:r>
    </w:p>
    <w:p w14:paraId="2A974797" w14:textId="77777777" w:rsidR="00C35EAB" w:rsidRDefault="00C35EAB">
      <w:pPr>
        <w:pBdr>
          <w:top w:val="nil"/>
          <w:left w:val="nil"/>
          <w:bottom w:val="nil"/>
          <w:right w:val="nil"/>
          <w:between w:val="nil"/>
        </w:pBdr>
        <w:rPr>
          <w:rFonts w:asciiTheme="majorHAnsi" w:eastAsia="Calibri" w:hAnsiTheme="majorHAnsi" w:cstheme="majorHAnsi"/>
          <w:b/>
          <w:color w:val="000000"/>
          <w:sz w:val="22"/>
          <w:szCs w:val="22"/>
        </w:rPr>
      </w:pPr>
    </w:p>
    <w:p w14:paraId="2328AFA4" w14:textId="59C66180" w:rsidR="00731DD2" w:rsidRPr="0005328A" w:rsidRDefault="003C4157">
      <w:pPr>
        <w:pBdr>
          <w:top w:val="nil"/>
          <w:left w:val="nil"/>
          <w:bottom w:val="nil"/>
          <w:right w:val="nil"/>
          <w:between w:val="nil"/>
        </w:pBdr>
        <w:rPr>
          <w:rFonts w:asciiTheme="majorHAnsi" w:eastAsia="Calibri" w:hAnsiTheme="majorHAnsi" w:cstheme="majorHAnsi"/>
          <w:b/>
          <w:color w:val="000000"/>
          <w:sz w:val="22"/>
          <w:szCs w:val="22"/>
        </w:rPr>
      </w:pPr>
      <w:r w:rsidRPr="0005328A">
        <w:rPr>
          <w:rFonts w:asciiTheme="majorHAnsi" w:eastAsia="Calibri" w:hAnsiTheme="majorHAnsi" w:cstheme="majorHAnsi"/>
          <w:b/>
          <w:color w:val="000000"/>
          <w:sz w:val="22"/>
          <w:szCs w:val="22"/>
        </w:rPr>
        <w:t>IV.  Expectations of Scholars</w:t>
      </w:r>
    </w:p>
    <w:p w14:paraId="418494E9" w14:textId="04BA9991" w:rsidR="009A6B0D" w:rsidRPr="0005328A" w:rsidRDefault="009A6B0D" w:rsidP="0005328A">
      <w:pPr>
        <w:pBdr>
          <w:top w:val="nil"/>
          <w:left w:val="nil"/>
          <w:bottom w:val="nil"/>
          <w:right w:val="nil"/>
          <w:between w:val="nil"/>
        </w:pBdr>
        <w:rPr>
          <w:rFonts w:asciiTheme="majorHAnsi" w:eastAsia="Calibri" w:hAnsiTheme="majorHAnsi" w:cstheme="majorHAnsi"/>
          <w:bCs/>
          <w:iCs/>
          <w:color w:val="000000"/>
          <w:sz w:val="22"/>
          <w:szCs w:val="22"/>
        </w:rPr>
      </w:pPr>
      <w:r w:rsidRPr="0005328A">
        <w:rPr>
          <w:rFonts w:asciiTheme="majorHAnsi" w:eastAsia="Calibri" w:hAnsiTheme="majorHAnsi" w:cstheme="majorHAnsi"/>
          <w:bCs/>
          <w:iCs/>
          <w:color w:val="000000"/>
          <w:sz w:val="22"/>
          <w:szCs w:val="22"/>
        </w:rPr>
        <w:t xml:space="preserve">Prior to the start of the webinar, you are expected to read the corresponding material provided on </w:t>
      </w:r>
      <w:r w:rsidR="0048134B">
        <w:rPr>
          <w:rFonts w:asciiTheme="majorHAnsi" w:eastAsia="Calibri" w:hAnsiTheme="majorHAnsi" w:cstheme="majorHAnsi"/>
          <w:bCs/>
          <w:iCs/>
          <w:color w:val="000000"/>
          <w:sz w:val="22"/>
          <w:szCs w:val="22"/>
        </w:rPr>
        <w:t xml:space="preserve">Google Classroom. </w:t>
      </w:r>
      <w:r w:rsidRPr="0005328A">
        <w:rPr>
          <w:rFonts w:asciiTheme="majorHAnsi" w:eastAsia="Calibri" w:hAnsiTheme="majorHAnsi" w:cstheme="majorHAnsi"/>
          <w:bCs/>
          <w:iCs/>
          <w:color w:val="000000"/>
          <w:sz w:val="22"/>
          <w:szCs w:val="22"/>
        </w:rPr>
        <w:t xml:space="preserve"> </w:t>
      </w:r>
      <w:r w:rsidR="00E93D01" w:rsidRPr="0005328A">
        <w:rPr>
          <w:rFonts w:asciiTheme="majorHAnsi" w:eastAsia="Calibri" w:hAnsiTheme="majorHAnsi" w:cstheme="majorHAnsi"/>
          <w:bCs/>
          <w:iCs/>
          <w:color w:val="000000"/>
          <w:sz w:val="22"/>
          <w:szCs w:val="22"/>
        </w:rPr>
        <w:t xml:space="preserve">During the webinars, it is expected that you will attend like you would lectures at school. Please participate in the discussions, ask questions, and talk with your fellow scholars. </w:t>
      </w:r>
      <w:r w:rsidR="0048134B" w:rsidRPr="0005328A">
        <w:rPr>
          <w:rFonts w:asciiTheme="majorHAnsi" w:eastAsia="Calibri" w:hAnsiTheme="majorHAnsi" w:cstheme="majorHAnsi"/>
          <w:bCs/>
          <w:iCs/>
          <w:color w:val="000000"/>
          <w:sz w:val="22"/>
          <w:szCs w:val="22"/>
        </w:rPr>
        <w:t>There will be a short survey and or discussion question at the end of each session you are to complete prior to the start of the next webinar</w:t>
      </w:r>
      <w:r w:rsidR="0048134B">
        <w:rPr>
          <w:rFonts w:asciiTheme="majorHAnsi" w:eastAsia="Calibri" w:hAnsiTheme="majorHAnsi" w:cstheme="majorHAnsi"/>
          <w:bCs/>
          <w:iCs/>
          <w:color w:val="000000"/>
          <w:sz w:val="22"/>
          <w:szCs w:val="22"/>
        </w:rPr>
        <w:t xml:space="preserve">, </w:t>
      </w:r>
      <w:r w:rsidR="0048134B" w:rsidRPr="0005328A">
        <w:rPr>
          <w:rFonts w:asciiTheme="majorHAnsi" w:eastAsia="Calibri" w:hAnsiTheme="majorHAnsi" w:cstheme="majorHAnsi"/>
          <w:bCs/>
          <w:iCs/>
          <w:color w:val="000000"/>
          <w:sz w:val="22"/>
          <w:szCs w:val="22"/>
        </w:rPr>
        <w:t xml:space="preserve">and on occasion answer a short quiz. </w:t>
      </w:r>
      <w:r w:rsidR="00F06930" w:rsidRPr="0005328A">
        <w:rPr>
          <w:rFonts w:asciiTheme="majorHAnsi" w:eastAsia="Calibri" w:hAnsiTheme="majorHAnsi" w:cstheme="majorHAnsi"/>
          <w:bCs/>
          <w:iCs/>
          <w:color w:val="000000"/>
          <w:sz w:val="22"/>
          <w:szCs w:val="22"/>
        </w:rPr>
        <w:t>You will be required to complete an advocacy project that will be submitted at the end of the course</w:t>
      </w:r>
      <w:r w:rsidR="0048134B">
        <w:rPr>
          <w:rFonts w:asciiTheme="majorHAnsi" w:eastAsia="Calibri" w:hAnsiTheme="majorHAnsi" w:cstheme="majorHAnsi"/>
          <w:bCs/>
          <w:iCs/>
          <w:color w:val="000000"/>
          <w:sz w:val="22"/>
          <w:szCs w:val="22"/>
        </w:rPr>
        <w:t xml:space="preserve"> (</w:t>
      </w:r>
      <w:r w:rsidR="00E93D01" w:rsidRPr="0005328A">
        <w:rPr>
          <w:rFonts w:asciiTheme="majorHAnsi" w:eastAsia="Calibri" w:hAnsiTheme="majorHAnsi" w:cstheme="majorHAnsi"/>
          <w:bCs/>
          <w:iCs/>
          <w:color w:val="000000"/>
          <w:sz w:val="22"/>
          <w:szCs w:val="22"/>
        </w:rPr>
        <w:t>m</w:t>
      </w:r>
      <w:r w:rsidR="00F06930" w:rsidRPr="0005328A">
        <w:rPr>
          <w:rFonts w:asciiTheme="majorHAnsi" w:eastAsia="Calibri" w:hAnsiTheme="majorHAnsi" w:cstheme="majorHAnsi"/>
          <w:bCs/>
          <w:iCs/>
          <w:color w:val="000000"/>
          <w:sz w:val="22"/>
          <w:szCs w:val="22"/>
        </w:rPr>
        <w:t xml:space="preserve">ore </w:t>
      </w:r>
      <w:r w:rsidR="0048134B">
        <w:rPr>
          <w:rFonts w:asciiTheme="majorHAnsi" w:eastAsia="Calibri" w:hAnsiTheme="majorHAnsi" w:cstheme="majorHAnsi"/>
          <w:bCs/>
          <w:iCs/>
          <w:color w:val="000000"/>
          <w:sz w:val="22"/>
          <w:szCs w:val="22"/>
        </w:rPr>
        <w:t xml:space="preserve">project </w:t>
      </w:r>
      <w:r w:rsidR="00F06930" w:rsidRPr="0005328A">
        <w:rPr>
          <w:rFonts w:asciiTheme="majorHAnsi" w:eastAsia="Calibri" w:hAnsiTheme="majorHAnsi" w:cstheme="majorHAnsi"/>
          <w:bCs/>
          <w:iCs/>
          <w:color w:val="000000"/>
          <w:sz w:val="22"/>
          <w:szCs w:val="22"/>
        </w:rPr>
        <w:t>details are included in the syllabus below</w:t>
      </w:r>
      <w:r w:rsidR="0048134B">
        <w:rPr>
          <w:rFonts w:asciiTheme="majorHAnsi" w:eastAsia="Calibri" w:hAnsiTheme="majorHAnsi" w:cstheme="majorHAnsi"/>
          <w:bCs/>
          <w:iCs/>
          <w:color w:val="000000"/>
          <w:sz w:val="22"/>
          <w:szCs w:val="22"/>
        </w:rPr>
        <w:t>)</w:t>
      </w:r>
      <w:r w:rsidR="00E93D01" w:rsidRPr="0005328A">
        <w:rPr>
          <w:rFonts w:asciiTheme="majorHAnsi" w:eastAsia="Calibri" w:hAnsiTheme="majorHAnsi" w:cstheme="majorHAnsi"/>
          <w:bCs/>
          <w:iCs/>
          <w:color w:val="000000"/>
          <w:sz w:val="22"/>
          <w:szCs w:val="22"/>
        </w:rPr>
        <w:t>. Y</w:t>
      </w:r>
      <w:r w:rsidR="00F06930" w:rsidRPr="0005328A">
        <w:rPr>
          <w:rFonts w:asciiTheme="majorHAnsi" w:eastAsia="Calibri" w:hAnsiTheme="majorHAnsi" w:cstheme="majorHAnsi"/>
          <w:bCs/>
          <w:iCs/>
          <w:color w:val="000000"/>
          <w:sz w:val="22"/>
          <w:szCs w:val="22"/>
        </w:rPr>
        <w:t>ou will get to choose your topic</w:t>
      </w:r>
      <w:r w:rsidR="00E93D01" w:rsidRPr="0005328A">
        <w:rPr>
          <w:rFonts w:asciiTheme="majorHAnsi" w:eastAsia="Calibri" w:hAnsiTheme="majorHAnsi" w:cstheme="majorHAnsi"/>
          <w:bCs/>
          <w:iCs/>
          <w:color w:val="000000"/>
          <w:sz w:val="22"/>
          <w:szCs w:val="22"/>
        </w:rPr>
        <w:t xml:space="preserve"> and have the opportunity to present at AMSA Convention</w:t>
      </w:r>
      <w:r w:rsidR="0048134B">
        <w:rPr>
          <w:rFonts w:asciiTheme="majorHAnsi" w:eastAsia="Calibri" w:hAnsiTheme="majorHAnsi" w:cstheme="majorHAnsi"/>
          <w:bCs/>
          <w:iCs/>
          <w:color w:val="000000"/>
          <w:sz w:val="22"/>
          <w:szCs w:val="22"/>
        </w:rPr>
        <w:t xml:space="preserve"> </w:t>
      </w:r>
      <w:r w:rsidR="002F574C" w:rsidRPr="002F574C">
        <w:rPr>
          <w:rFonts w:asciiTheme="majorHAnsi" w:eastAsia="Calibri" w:hAnsiTheme="majorHAnsi" w:cstheme="majorHAnsi"/>
          <w:bCs/>
          <w:iCs/>
          <w:color w:val="000000"/>
          <w:sz w:val="22"/>
          <w:szCs w:val="22"/>
        </w:rPr>
        <w:t xml:space="preserve">April </w:t>
      </w:r>
      <w:proofErr w:type="gramStart"/>
      <w:r w:rsidR="002F574C" w:rsidRPr="002F574C">
        <w:rPr>
          <w:rFonts w:asciiTheme="majorHAnsi" w:eastAsia="Calibri" w:hAnsiTheme="majorHAnsi" w:cstheme="majorHAnsi"/>
          <w:bCs/>
          <w:iCs/>
          <w:color w:val="000000"/>
          <w:sz w:val="22"/>
          <w:szCs w:val="22"/>
        </w:rPr>
        <w:t>16-19</w:t>
      </w:r>
      <w:proofErr w:type="gramEnd"/>
      <w:r w:rsidR="0048134B" w:rsidRPr="002F574C">
        <w:rPr>
          <w:rFonts w:asciiTheme="majorHAnsi" w:eastAsia="Calibri" w:hAnsiTheme="majorHAnsi" w:cstheme="majorHAnsi"/>
          <w:bCs/>
          <w:iCs/>
          <w:color w:val="000000"/>
          <w:sz w:val="22"/>
          <w:szCs w:val="22"/>
        </w:rPr>
        <w:t xml:space="preserve"> 2020</w:t>
      </w:r>
      <w:r w:rsidR="00E93D01" w:rsidRPr="002F574C">
        <w:rPr>
          <w:rFonts w:asciiTheme="majorHAnsi" w:eastAsia="Calibri" w:hAnsiTheme="majorHAnsi" w:cstheme="majorHAnsi"/>
          <w:bCs/>
          <w:iCs/>
          <w:color w:val="000000"/>
          <w:sz w:val="22"/>
          <w:szCs w:val="22"/>
        </w:rPr>
        <w:t>, some scholars</w:t>
      </w:r>
      <w:r w:rsidR="00E93D01" w:rsidRPr="0005328A">
        <w:rPr>
          <w:rFonts w:asciiTheme="majorHAnsi" w:eastAsia="Calibri" w:hAnsiTheme="majorHAnsi" w:cstheme="majorHAnsi"/>
          <w:bCs/>
          <w:iCs/>
          <w:color w:val="000000"/>
          <w:sz w:val="22"/>
          <w:szCs w:val="22"/>
        </w:rPr>
        <w:t xml:space="preserve"> in the past years have even published their work. Most importantly, you will get as much out of this course as you put into the course. Use the information you are given to explore new things within the world of IM</w:t>
      </w:r>
      <w:r w:rsidR="005A7D37">
        <w:rPr>
          <w:rFonts w:asciiTheme="majorHAnsi" w:eastAsia="Calibri" w:hAnsiTheme="majorHAnsi" w:cstheme="majorHAnsi"/>
          <w:bCs/>
          <w:iCs/>
          <w:color w:val="000000"/>
          <w:sz w:val="22"/>
          <w:szCs w:val="22"/>
        </w:rPr>
        <w:t xml:space="preserve"> </w:t>
      </w:r>
      <w:r w:rsidR="00E93D01" w:rsidRPr="0005328A">
        <w:rPr>
          <w:rFonts w:asciiTheme="majorHAnsi" w:eastAsia="Calibri" w:hAnsiTheme="majorHAnsi" w:cstheme="majorHAnsi"/>
          <w:bCs/>
          <w:iCs/>
          <w:color w:val="000000"/>
          <w:sz w:val="22"/>
          <w:szCs w:val="22"/>
        </w:rPr>
        <w:t xml:space="preserve">and have fun learning! </w:t>
      </w:r>
    </w:p>
    <w:p w14:paraId="375904F6" w14:textId="165198F8" w:rsidR="00731DD2" w:rsidRPr="0005328A" w:rsidRDefault="00731DD2">
      <w:pPr>
        <w:pBdr>
          <w:top w:val="nil"/>
          <w:left w:val="nil"/>
          <w:bottom w:val="nil"/>
          <w:right w:val="nil"/>
          <w:between w:val="nil"/>
        </w:pBdr>
        <w:rPr>
          <w:rFonts w:asciiTheme="majorHAnsi" w:eastAsia="Calibri" w:hAnsiTheme="majorHAnsi" w:cstheme="majorHAnsi"/>
          <w:color w:val="000000"/>
          <w:sz w:val="22"/>
          <w:szCs w:val="22"/>
        </w:rPr>
      </w:pPr>
    </w:p>
    <w:p w14:paraId="08412A55" w14:textId="264C6419" w:rsidR="0035186F" w:rsidRPr="0048134B" w:rsidRDefault="003C4157" w:rsidP="0048134B">
      <w:pPr>
        <w:pBdr>
          <w:top w:val="nil"/>
          <w:left w:val="nil"/>
          <w:bottom w:val="nil"/>
          <w:right w:val="nil"/>
          <w:between w:val="nil"/>
        </w:pBdr>
        <w:rPr>
          <w:rFonts w:asciiTheme="majorHAnsi" w:eastAsia="Calibri" w:hAnsiTheme="majorHAnsi" w:cstheme="majorHAnsi"/>
          <w:bCs/>
          <w:iCs/>
          <w:color w:val="000000"/>
          <w:sz w:val="22"/>
          <w:szCs w:val="22"/>
        </w:rPr>
      </w:pPr>
      <w:r w:rsidRPr="0005328A">
        <w:rPr>
          <w:rFonts w:asciiTheme="majorHAnsi" w:eastAsia="Calibri" w:hAnsiTheme="majorHAnsi" w:cstheme="majorHAnsi"/>
          <w:b/>
          <w:color w:val="000000"/>
          <w:sz w:val="22"/>
          <w:szCs w:val="22"/>
        </w:rPr>
        <w:t>V. Completion</w:t>
      </w:r>
      <w:r w:rsidR="009A6B0D" w:rsidRPr="0005328A">
        <w:rPr>
          <w:rFonts w:asciiTheme="majorHAnsi" w:eastAsia="Calibri" w:hAnsiTheme="majorHAnsi" w:cstheme="majorHAnsi"/>
          <w:b/>
          <w:color w:val="000000"/>
          <w:sz w:val="22"/>
          <w:szCs w:val="22"/>
        </w:rPr>
        <w:t xml:space="preserve"> Requirements for Certification:</w:t>
      </w:r>
    </w:p>
    <w:p w14:paraId="6F7CD07C" w14:textId="2DA43EEF" w:rsidR="00D30144" w:rsidRPr="0005328A" w:rsidRDefault="00D30144" w:rsidP="0005328A">
      <w:pPr>
        <w:shd w:val="clear" w:color="auto" w:fill="FFFFFF"/>
        <w:spacing w:before="100" w:beforeAutospacing="1" w:after="100" w:afterAutospacing="1"/>
        <w:contextualSpacing/>
        <w:rPr>
          <w:rFonts w:asciiTheme="majorHAnsi" w:hAnsiTheme="majorHAnsi" w:cstheme="majorHAnsi"/>
          <w:bCs/>
          <w:iCs/>
          <w:sz w:val="22"/>
          <w:szCs w:val="22"/>
        </w:rPr>
      </w:pPr>
      <w:r w:rsidRPr="0005328A">
        <w:rPr>
          <w:rFonts w:asciiTheme="majorHAnsi" w:hAnsiTheme="majorHAnsi" w:cstheme="majorHAnsi"/>
          <w:b/>
          <w:bCs/>
          <w:iCs/>
          <w:sz w:val="22"/>
          <w:szCs w:val="22"/>
        </w:rPr>
        <w:t xml:space="preserve">Attendance: </w:t>
      </w:r>
      <w:r w:rsidRPr="0005328A">
        <w:rPr>
          <w:rFonts w:asciiTheme="majorHAnsi" w:hAnsiTheme="majorHAnsi" w:cstheme="majorHAnsi"/>
          <w:bCs/>
          <w:iCs/>
          <w:sz w:val="22"/>
          <w:szCs w:val="22"/>
        </w:rPr>
        <w:t xml:space="preserve">You are expected attend all webinar sessions and actively participate in the live discussion </w:t>
      </w:r>
      <w:r w:rsidR="0010797F">
        <w:rPr>
          <w:rFonts w:asciiTheme="majorHAnsi" w:hAnsiTheme="majorHAnsi" w:cstheme="majorHAnsi"/>
          <w:bCs/>
          <w:iCs/>
          <w:sz w:val="22"/>
          <w:szCs w:val="22"/>
        </w:rPr>
        <w:t>in</w:t>
      </w:r>
      <w:r w:rsidR="0035186F">
        <w:rPr>
          <w:rFonts w:asciiTheme="majorHAnsi" w:hAnsiTheme="majorHAnsi" w:cstheme="majorHAnsi"/>
          <w:bCs/>
          <w:iCs/>
          <w:sz w:val="22"/>
          <w:szCs w:val="22"/>
        </w:rPr>
        <w:t xml:space="preserve"> </w:t>
      </w:r>
      <w:r w:rsidRPr="0005328A">
        <w:rPr>
          <w:rFonts w:asciiTheme="majorHAnsi" w:hAnsiTheme="majorHAnsi" w:cstheme="majorHAnsi"/>
          <w:bCs/>
          <w:iCs/>
          <w:sz w:val="22"/>
          <w:szCs w:val="22"/>
        </w:rPr>
        <w:t>each webinar.</w:t>
      </w:r>
      <w:r w:rsidR="0035186F">
        <w:rPr>
          <w:rFonts w:asciiTheme="majorHAnsi" w:hAnsiTheme="majorHAnsi" w:cstheme="majorHAnsi"/>
          <w:bCs/>
          <w:iCs/>
          <w:sz w:val="22"/>
          <w:szCs w:val="22"/>
        </w:rPr>
        <w:t xml:space="preserve"> Please be on time and stay until the end of the webinar.</w:t>
      </w:r>
      <w:r w:rsidRPr="0005328A">
        <w:rPr>
          <w:rFonts w:asciiTheme="majorHAnsi" w:hAnsiTheme="majorHAnsi" w:cstheme="majorHAnsi"/>
          <w:bCs/>
          <w:iCs/>
          <w:sz w:val="22"/>
          <w:szCs w:val="22"/>
        </w:rPr>
        <w:t xml:space="preserve"> However, it is understood that our scholars are also busy students. In the event that you are unable to attend a session, you must notify the course directors in advanced, listen to the recording of the webinar within 1 week of the original webinar date, and write a </w:t>
      </w:r>
      <w:r w:rsidR="0048134B">
        <w:rPr>
          <w:rFonts w:asciiTheme="majorHAnsi" w:hAnsiTheme="majorHAnsi" w:cstheme="majorHAnsi"/>
          <w:bCs/>
          <w:iCs/>
          <w:sz w:val="22"/>
          <w:szCs w:val="22"/>
        </w:rPr>
        <w:t xml:space="preserve">1-page </w:t>
      </w:r>
      <w:r w:rsidRPr="0005328A">
        <w:rPr>
          <w:rFonts w:asciiTheme="majorHAnsi" w:hAnsiTheme="majorHAnsi" w:cstheme="majorHAnsi"/>
          <w:bCs/>
          <w:iCs/>
          <w:sz w:val="22"/>
          <w:szCs w:val="22"/>
        </w:rPr>
        <w:t>make-up reflection paper. This program is not limited to U.S. Domestic students, and therefore the attendance requirements are broken down by location due to time zone differences.  The requirements are as follows:</w:t>
      </w:r>
    </w:p>
    <w:p w14:paraId="22571C56" w14:textId="77777777" w:rsidR="00D30144" w:rsidRPr="0005328A" w:rsidRDefault="00D30144">
      <w:pPr>
        <w:shd w:val="clear" w:color="auto" w:fill="FFFFFF"/>
        <w:contextualSpacing/>
        <w:rPr>
          <w:rFonts w:asciiTheme="majorHAnsi" w:hAnsiTheme="majorHAnsi" w:cstheme="majorHAnsi"/>
          <w:b/>
          <w:bCs/>
          <w:i/>
          <w:iCs/>
          <w:sz w:val="22"/>
          <w:szCs w:val="22"/>
        </w:rPr>
      </w:pPr>
    </w:p>
    <w:p w14:paraId="02E6C951" w14:textId="77777777" w:rsidR="00D30144" w:rsidRPr="0005328A" w:rsidRDefault="00D30144" w:rsidP="00D30144">
      <w:pPr>
        <w:shd w:val="clear" w:color="auto" w:fill="FFFFFF"/>
        <w:contextualSpacing/>
        <w:rPr>
          <w:rFonts w:asciiTheme="majorHAnsi" w:hAnsiTheme="majorHAnsi" w:cstheme="majorHAnsi"/>
          <w:b/>
          <w:bCs/>
          <w:i/>
          <w:iCs/>
          <w:sz w:val="22"/>
          <w:szCs w:val="22"/>
        </w:rPr>
      </w:pPr>
      <w:r w:rsidRPr="0005328A">
        <w:rPr>
          <w:rFonts w:asciiTheme="majorHAnsi" w:hAnsiTheme="majorHAnsi" w:cstheme="majorHAnsi"/>
          <w:b/>
          <w:bCs/>
          <w:i/>
          <w:iCs/>
          <w:sz w:val="22"/>
          <w:szCs w:val="22"/>
        </w:rPr>
        <w:t>U.S. Domestic Students and International Students in the Caribbean and Americas:</w:t>
      </w:r>
    </w:p>
    <w:p w14:paraId="6AC5D322" w14:textId="77777777" w:rsidR="00D30144" w:rsidRPr="0005328A" w:rsidRDefault="00D30144" w:rsidP="00D30144">
      <w:pPr>
        <w:pStyle w:val="ListParagraph"/>
        <w:numPr>
          <w:ilvl w:val="0"/>
          <w:numId w:val="7"/>
        </w:numPr>
        <w:shd w:val="clear" w:color="auto" w:fill="FFFFFF"/>
        <w:rPr>
          <w:rFonts w:asciiTheme="majorHAnsi" w:eastAsia="Times New Roman" w:hAnsiTheme="majorHAnsi" w:cstheme="majorHAnsi"/>
          <w:b/>
          <w:bCs/>
          <w:i/>
          <w:iCs/>
          <w:sz w:val="22"/>
          <w:szCs w:val="22"/>
        </w:rPr>
      </w:pPr>
      <w:r w:rsidRPr="0005328A">
        <w:rPr>
          <w:rFonts w:asciiTheme="majorHAnsi" w:eastAsia="Times New Roman" w:hAnsiTheme="majorHAnsi" w:cstheme="majorHAnsi"/>
          <w:bCs/>
          <w:iCs/>
          <w:sz w:val="22"/>
          <w:szCs w:val="22"/>
        </w:rPr>
        <w:t>Must attend a minimum 80% of the live webinar sessions</w:t>
      </w:r>
    </w:p>
    <w:p w14:paraId="4241ADB9" w14:textId="783E73D9" w:rsidR="00D30144" w:rsidRPr="0005328A" w:rsidRDefault="00D30144" w:rsidP="00D30144">
      <w:pPr>
        <w:pStyle w:val="ListParagraph"/>
        <w:numPr>
          <w:ilvl w:val="0"/>
          <w:numId w:val="7"/>
        </w:numPr>
        <w:shd w:val="clear" w:color="auto" w:fill="FFFFFF"/>
        <w:rPr>
          <w:rFonts w:asciiTheme="majorHAnsi" w:eastAsia="Times New Roman" w:hAnsiTheme="majorHAnsi" w:cstheme="majorHAnsi"/>
          <w:b/>
          <w:bCs/>
          <w:i/>
          <w:iCs/>
          <w:sz w:val="22"/>
          <w:szCs w:val="22"/>
        </w:rPr>
      </w:pPr>
      <w:r w:rsidRPr="0005328A">
        <w:rPr>
          <w:rFonts w:asciiTheme="majorHAnsi" w:eastAsia="Times New Roman" w:hAnsiTheme="majorHAnsi" w:cstheme="majorHAnsi"/>
          <w:bCs/>
          <w:iCs/>
          <w:sz w:val="22"/>
          <w:szCs w:val="22"/>
        </w:rPr>
        <w:t xml:space="preserve">May watch up to </w:t>
      </w:r>
      <w:r w:rsidRPr="0005328A">
        <w:rPr>
          <w:rFonts w:asciiTheme="majorHAnsi" w:eastAsia="Times New Roman" w:hAnsiTheme="majorHAnsi" w:cstheme="majorHAnsi"/>
          <w:bCs/>
          <w:iCs/>
          <w:sz w:val="22"/>
          <w:szCs w:val="22"/>
          <w:u w:val="single"/>
        </w:rPr>
        <w:t>two recorded webinars</w:t>
      </w:r>
      <w:r w:rsidRPr="0005328A">
        <w:rPr>
          <w:rFonts w:asciiTheme="majorHAnsi" w:eastAsia="Times New Roman" w:hAnsiTheme="majorHAnsi" w:cstheme="majorHAnsi"/>
          <w:bCs/>
          <w:iCs/>
          <w:sz w:val="22"/>
          <w:szCs w:val="22"/>
        </w:rPr>
        <w:t xml:space="preserve"> and complete the make-up reflection paper to make-up for an absence</w:t>
      </w:r>
      <w:r w:rsidR="0048134B">
        <w:rPr>
          <w:rFonts w:asciiTheme="majorHAnsi" w:eastAsia="Times New Roman" w:hAnsiTheme="majorHAnsi" w:cstheme="majorHAnsi"/>
          <w:bCs/>
          <w:iCs/>
          <w:sz w:val="22"/>
          <w:szCs w:val="22"/>
        </w:rPr>
        <w:t>, that of which will not go against your attendance record.</w:t>
      </w:r>
    </w:p>
    <w:p w14:paraId="6CB2720A" w14:textId="77777777" w:rsidR="00D30144" w:rsidRPr="0005328A" w:rsidRDefault="00D30144" w:rsidP="00D30144">
      <w:pPr>
        <w:shd w:val="clear" w:color="auto" w:fill="FFFFFF"/>
        <w:contextualSpacing/>
        <w:rPr>
          <w:rFonts w:asciiTheme="majorHAnsi" w:hAnsiTheme="majorHAnsi" w:cstheme="majorHAnsi"/>
          <w:b/>
          <w:bCs/>
          <w:iCs/>
          <w:sz w:val="22"/>
          <w:szCs w:val="22"/>
          <w:u w:val="single"/>
        </w:rPr>
      </w:pPr>
    </w:p>
    <w:p w14:paraId="14CDCFB0" w14:textId="77777777" w:rsidR="00D30144" w:rsidRPr="0005328A" w:rsidRDefault="00D30144" w:rsidP="00D30144">
      <w:pPr>
        <w:shd w:val="clear" w:color="auto" w:fill="FFFFFF"/>
        <w:contextualSpacing/>
        <w:rPr>
          <w:rFonts w:asciiTheme="majorHAnsi" w:hAnsiTheme="majorHAnsi" w:cstheme="majorHAnsi"/>
          <w:b/>
          <w:bCs/>
          <w:i/>
          <w:iCs/>
          <w:sz w:val="22"/>
          <w:szCs w:val="22"/>
        </w:rPr>
      </w:pPr>
      <w:r w:rsidRPr="0005328A">
        <w:rPr>
          <w:rFonts w:asciiTheme="majorHAnsi" w:hAnsiTheme="majorHAnsi" w:cstheme="majorHAnsi"/>
          <w:b/>
          <w:bCs/>
          <w:i/>
          <w:iCs/>
          <w:sz w:val="22"/>
          <w:szCs w:val="22"/>
        </w:rPr>
        <w:t>International Students in Europe, Asia, Africa, and Australia:</w:t>
      </w:r>
    </w:p>
    <w:p w14:paraId="36A555B3" w14:textId="77777777" w:rsidR="00D30144" w:rsidRPr="0005328A" w:rsidRDefault="00D30144" w:rsidP="00CA3E2F">
      <w:pPr>
        <w:pStyle w:val="ListParagraph"/>
        <w:numPr>
          <w:ilvl w:val="0"/>
          <w:numId w:val="8"/>
        </w:numPr>
        <w:shd w:val="clear" w:color="auto" w:fill="FFFFFF"/>
        <w:rPr>
          <w:rFonts w:asciiTheme="majorHAnsi" w:eastAsia="Times New Roman" w:hAnsiTheme="majorHAnsi" w:cstheme="majorHAnsi"/>
          <w:b/>
          <w:bCs/>
          <w:i/>
          <w:iCs/>
          <w:sz w:val="22"/>
          <w:szCs w:val="22"/>
        </w:rPr>
      </w:pPr>
      <w:r w:rsidRPr="0005328A">
        <w:rPr>
          <w:rFonts w:asciiTheme="majorHAnsi" w:eastAsia="Times New Roman" w:hAnsiTheme="majorHAnsi" w:cstheme="majorHAnsi"/>
          <w:bCs/>
          <w:iCs/>
          <w:sz w:val="22"/>
          <w:szCs w:val="22"/>
        </w:rPr>
        <w:t>Must watch 80% of the recorded webinar sessions within 48 hours of the time the recording was posted</w:t>
      </w:r>
    </w:p>
    <w:p w14:paraId="7FD587CB" w14:textId="45FBFCD9" w:rsidR="00D30144" w:rsidRPr="0005328A" w:rsidRDefault="00D30144" w:rsidP="00CA3E2F">
      <w:pPr>
        <w:pStyle w:val="ListParagraph"/>
        <w:numPr>
          <w:ilvl w:val="0"/>
          <w:numId w:val="8"/>
        </w:numPr>
        <w:shd w:val="clear" w:color="auto" w:fill="FFFFFF"/>
        <w:rPr>
          <w:rFonts w:asciiTheme="majorHAnsi" w:eastAsia="Times New Roman" w:hAnsiTheme="majorHAnsi" w:cstheme="majorHAnsi"/>
          <w:b/>
          <w:bCs/>
          <w:i/>
          <w:iCs/>
          <w:sz w:val="22"/>
          <w:szCs w:val="22"/>
        </w:rPr>
      </w:pPr>
      <w:r w:rsidRPr="0005328A">
        <w:rPr>
          <w:rFonts w:asciiTheme="majorHAnsi" w:eastAsia="Times New Roman" w:hAnsiTheme="majorHAnsi" w:cstheme="majorHAnsi"/>
          <w:bCs/>
          <w:iCs/>
          <w:sz w:val="22"/>
          <w:szCs w:val="22"/>
        </w:rPr>
        <w:lastRenderedPageBreak/>
        <w:t xml:space="preserve">*Since international students will not be able to participate in the live discussion sessions, the scholars must also write a </w:t>
      </w:r>
      <w:r w:rsidRPr="0005328A">
        <w:rPr>
          <w:rFonts w:asciiTheme="majorHAnsi" w:eastAsia="Times New Roman" w:hAnsiTheme="majorHAnsi" w:cstheme="majorHAnsi"/>
          <w:bCs/>
          <w:iCs/>
          <w:sz w:val="22"/>
          <w:szCs w:val="22"/>
          <w:u w:val="single"/>
        </w:rPr>
        <w:t>short</w:t>
      </w:r>
      <w:r w:rsidRPr="0005328A">
        <w:rPr>
          <w:rFonts w:asciiTheme="majorHAnsi" w:eastAsia="Times New Roman" w:hAnsiTheme="majorHAnsi" w:cstheme="majorHAnsi"/>
          <w:bCs/>
          <w:iCs/>
          <w:sz w:val="22"/>
          <w:szCs w:val="22"/>
        </w:rPr>
        <w:t xml:space="preserve"> reflection </w:t>
      </w:r>
      <w:r w:rsidR="0048134B">
        <w:rPr>
          <w:rFonts w:asciiTheme="majorHAnsi" w:eastAsia="Times New Roman" w:hAnsiTheme="majorHAnsi" w:cstheme="majorHAnsi"/>
          <w:bCs/>
          <w:iCs/>
          <w:sz w:val="22"/>
          <w:szCs w:val="22"/>
        </w:rPr>
        <w:t xml:space="preserve">(half a page) </w:t>
      </w:r>
      <w:r w:rsidRPr="0005328A">
        <w:rPr>
          <w:rFonts w:asciiTheme="majorHAnsi" w:eastAsia="Times New Roman" w:hAnsiTheme="majorHAnsi" w:cstheme="majorHAnsi"/>
          <w:bCs/>
          <w:iCs/>
          <w:sz w:val="22"/>
          <w:szCs w:val="22"/>
        </w:rPr>
        <w:t xml:space="preserve">of the recorded discussion. The reflection must be submitted within 72 hours of the time the recording was posted. </w:t>
      </w:r>
    </w:p>
    <w:p w14:paraId="39E3B7F1" w14:textId="66DD5140" w:rsidR="00D30144" w:rsidRPr="0005328A" w:rsidRDefault="00D30144" w:rsidP="00CA3E2F">
      <w:pPr>
        <w:pStyle w:val="ListParagraph"/>
        <w:numPr>
          <w:ilvl w:val="0"/>
          <w:numId w:val="8"/>
        </w:numPr>
        <w:shd w:val="clear" w:color="auto" w:fill="FFFFFF"/>
        <w:rPr>
          <w:rFonts w:asciiTheme="majorHAnsi" w:eastAsia="Times New Roman" w:hAnsiTheme="majorHAnsi" w:cstheme="majorHAnsi"/>
          <w:b/>
          <w:bCs/>
          <w:i/>
          <w:iCs/>
          <w:sz w:val="22"/>
          <w:szCs w:val="22"/>
        </w:rPr>
      </w:pPr>
      <w:r w:rsidRPr="0005328A">
        <w:rPr>
          <w:rFonts w:asciiTheme="majorHAnsi" w:eastAsia="Times New Roman" w:hAnsiTheme="majorHAnsi" w:cstheme="majorHAnsi"/>
          <w:bCs/>
          <w:iCs/>
          <w:sz w:val="22"/>
          <w:szCs w:val="22"/>
        </w:rPr>
        <w:t xml:space="preserve">May complete up to </w:t>
      </w:r>
      <w:r w:rsidRPr="0005328A">
        <w:rPr>
          <w:rFonts w:asciiTheme="majorHAnsi" w:eastAsia="Times New Roman" w:hAnsiTheme="majorHAnsi" w:cstheme="majorHAnsi"/>
          <w:bCs/>
          <w:iCs/>
          <w:sz w:val="22"/>
          <w:szCs w:val="22"/>
          <w:u w:val="single"/>
        </w:rPr>
        <w:t>two recorded webinars after the 48-hour requirement</w:t>
      </w:r>
      <w:r w:rsidRPr="0005328A">
        <w:rPr>
          <w:rFonts w:asciiTheme="majorHAnsi" w:eastAsia="Times New Roman" w:hAnsiTheme="majorHAnsi" w:cstheme="majorHAnsi"/>
          <w:bCs/>
          <w:iCs/>
          <w:sz w:val="22"/>
          <w:szCs w:val="22"/>
        </w:rPr>
        <w:t xml:space="preserve"> and complete the make-up reflection paper to make-up for an absence</w:t>
      </w:r>
      <w:r w:rsidR="0048134B">
        <w:rPr>
          <w:rFonts w:asciiTheme="majorHAnsi" w:eastAsia="Times New Roman" w:hAnsiTheme="majorHAnsi" w:cstheme="majorHAnsi"/>
          <w:bCs/>
          <w:iCs/>
          <w:sz w:val="22"/>
          <w:szCs w:val="22"/>
        </w:rPr>
        <w:t>, that of which will not go against your attendance record.</w:t>
      </w:r>
    </w:p>
    <w:p w14:paraId="711780A3" w14:textId="77777777" w:rsidR="009A6B0D" w:rsidRPr="0005328A" w:rsidRDefault="009A6B0D" w:rsidP="009A6B0D">
      <w:pPr>
        <w:shd w:val="clear" w:color="auto" w:fill="FFFFFF"/>
        <w:ind w:left="360"/>
        <w:rPr>
          <w:rFonts w:asciiTheme="majorHAnsi" w:eastAsia="Times New Roman" w:hAnsiTheme="majorHAnsi" w:cstheme="majorHAnsi"/>
          <w:b/>
          <w:bCs/>
          <w:i/>
          <w:iCs/>
          <w:sz w:val="22"/>
          <w:szCs w:val="22"/>
        </w:rPr>
      </w:pPr>
    </w:p>
    <w:p w14:paraId="6075D1AF" w14:textId="1322E024" w:rsidR="0035186F" w:rsidRDefault="0035186F" w:rsidP="002F574C">
      <w:pPr>
        <w:pBdr>
          <w:top w:val="nil"/>
          <w:left w:val="nil"/>
          <w:bottom w:val="nil"/>
          <w:right w:val="nil"/>
          <w:between w:val="nil"/>
        </w:pBdr>
        <w:rPr>
          <w:rFonts w:asciiTheme="majorHAnsi" w:eastAsia="Calibri" w:hAnsiTheme="majorHAnsi" w:cstheme="majorHAnsi"/>
          <w:iCs/>
          <w:color w:val="000000"/>
          <w:sz w:val="22"/>
          <w:szCs w:val="22"/>
        </w:rPr>
      </w:pPr>
      <w:r>
        <w:rPr>
          <w:rFonts w:asciiTheme="majorHAnsi" w:eastAsia="Calibri" w:hAnsiTheme="majorHAnsi" w:cstheme="majorHAnsi"/>
          <w:b/>
          <w:bCs/>
          <w:iCs/>
          <w:color w:val="000000"/>
          <w:sz w:val="22"/>
          <w:szCs w:val="22"/>
        </w:rPr>
        <w:t xml:space="preserve">Participation: </w:t>
      </w:r>
      <w:r>
        <w:rPr>
          <w:rFonts w:asciiTheme="majorHAnsi" w:eastAsia="Calibri" w:hAnsiTheme="majorHAnsi" w:cstheme="majorHAnsi"/>
          <w:iCs/>
          <w:color w:val="000000"/>
          <w:sz w:val="22"/>
          <w:szCs w:val="22"/>
        </w:rPr>
        <w:t xml:space="preserve">Your participation in the webinars is mandatory. You are expected to participate in the discussions and ask questions at the end of the lecture. To facilitate this, we will assign 2 scholars per webinar to be in charge of speaking during the discussion and 4 scholars to ask questions </w:t>
      </w:r>
      <w:r w:rsidR="0048134B">
        <w:rPr>
          <w:rFonts w:asciiTheme="majorHAnsi" w:eastAsia="Calibri" w:hAnsiTheme="majorHAnsi" w:cstheme="majorHAnsi"/>
          <w:iCs/>
          <w:color w:val="000000"/>
          <w:sz w:val="22"/>
          <w:szCs w:val="22"/>
        </w:rPr>
        <w:t xml:space="preserve">about the lecture </w:t>
      </w:r>
      <w:r>
        <w:rPr>
          <w:rFonts w:asciiTheme="majorHAnsi" w:eastAsia="Calibri" w:hAnsiTheme="majorHAnsi" w:cstheme="majorHAnsi"/>
          <w:iCs/>
          <w:color w:val="000000"/>
          <w:sz w:val="22"/>
          <w:szCs w:val="22"/>
        </w:rPr>
        <w:t>at the end</w:t>
      </w:r>
      <w:r w:rsidR="0048134B">
        <w:rPr>
          <w:rFonts w:asciiTheme="majorHAnsi" w:eastAsia="Calibri" w:hAnsiTheme="majorHAnsi" w:cstheme="majorHAnsi"/>
          <w:iCs/>
          <w:color w:val="000000"/>
          <w:sz w:val="22"/>
          <w:szCs w:val="22"/>
        </w:rPr>
        <w:t xml:space="preserve"> during the Q&amp;A session.</w:t>
      </w:r>
      <w:r>
        <w:rPr>
          <w:rFonts w:asciiTheme="majorHAnsi" w:eastAsia="Calibri" w:hAnsiTheme="majorHAnsi" w:cstheme="majorHAnsi"/>
          <w:iCs/>
          <w:color w:val="000000"/>
          <w:sz w:val="22"/>
          <w:szCs w:val="22"/>
        </w:rPr>
        <w:t xml:space="preserve"> This will be in rotation throughout the webinars</w:t>
      </w:r>
      <w:r w:rsidR="0048134B">
        <w:rPr>
          <w:rFonts w:asciiTheme="majorHAnsi" w:eastAsia="Calibri" w:hAnsiTheme="majorHAnsi" w:cstheme="majorHAnsi"/>
          <w:iCs/>
          <w:color w:val="000000"/>
          <w:sz w:val="22"/>
          <w:szCs w:val="22"/>
        </w:rPr>
        <w:t xml:space="preserve">; a schedule </w:t>
      </w:r>
      <w:r>
        <w:rPr>
          <w:rFonts w:asciiTheme="majorHAnsi" w:eastAsia="Calibri" w:hAnsiTheme="majorHAnsi" w:cstheme="majorHAnsi"/>
          <w:iCs/>
          <w:color w:val="000000"/>
          <w:sz w:val="22"/>
          <w:szCs w:val="22"/>
        </w:rPr>
        <w:t xml:space="preserve">will be posted in the Google classroom that you can check before the webinar. </w:t>
      </w:r>
    </w:p>
    <w:p w14:paraId="6FC2E814" w14:textId="77777777" w:rsidR="0035186F" w:rsidRPr="0005328A" w:rsidRDefault="0035186F" w:rsidP="002F574C">
      <w:pPr>
        <w:pBdr>
          <w:top w:val="nil"/>
          <w:left w:val="nil"/>
          <w:bottom w:val="nil"/>
          <w:right w:val="nil"/>
          <w:between w:val="nil"/>
        </w:pBdr>
        <w:rPr>
          <w:rFonts w:asciiTheme="majorHAnsi" w:eastAsia="Calibri" w:hAnsiTheme="majorHAnsi" w:cstheme="majorHAnsi"/>
          <w:iCs/>
          <w:color w:val="000000"/>
          <w:sz w:val="22"/>
          <w:szCs w:val="22"/>
        </w:rPr>
      </w:pPr>
    </w:p>
    <w:p w14:paraId="4A4CE50D" w14:textId="1AD910DB" w:rsidR="0048134B" w:rsidRDefault="001662EF" w:rsidP="002F574C">
      <w:pPr>
        <w:pBdr>
          <w:top w:val="nil"/>
          <w:left w:val="nil"/>
          <w:bottom w:val="nil"/>
          <w:right w:val="nil"/>
          <w:between w:val="nil"/>
        </w:pBdr>
        <w:rPr>
          <w:rFonts w:asciiTheme="majorHAnsi" w:eastAsia="Calibri" w:hAnsiTheme="majorHAnsi" w:cstheme="majorHAnsi"/>
          <w:bCs/>
          <w:iCs/>
          <w:color w:val="000000"/>
          <w:sz w:val="22"/>
          <w:szCs w:val="22"/>
        </w:rPr>
      </w:pPr>
      <w:r w:rsidRPr="0005328A">
        <w:rPr>
          <w:rFonts w:asciiTheme="majorHAnsi" w:eastAsia="Calibri" w:hAnsiTheme="majorHAnsi" w:cstheme="majorHAnsi"/>
          <w:b/>
          <w:bCs/>
          <w:iCs/>
          <w:color w:val="000000"/>
          <w:sz w:val="22"/>
          <w:szCs w:val="22"/>
        </w:rPr>
        <w:t>Projects:</w:t>
      </w:r>
      <w:r w:rsidR="0035186F">
        <w:rPr>
          <w:rFonts w:asciiTheme="majorHAnsi" w:eastAsia="Calibri" w:hAnsiTheme="majorHAnsi" w:cstheme="majorHAnsi"/>
          <w:bCs/>
          <w:iCs/>
          <w:color w:val="000000"/>
          <w:sz w:val="22"/>
          <w:szCs w:val="22"/>
        </w:rPr>
        <w:t xml:space="preserve"> </w:t>
      </w:r>
      <w:r w:rsidR="0048134B">
        <w:rPr>
          <w:rFonts w:asciiTheme="majorHAnsi" w:eastAsia="Calibri" w:hAnsiTheme="majorHAnsi" w:cstheme="majorHAnsi"/>
          <w:bCs/>
          <w:iCs/>
          <w:color w:val="000000"/>
          <w:sz w:val="22"/>
          <w:szCs w:val="22"/>
        </w:rPr>
        <w:t xml:space="preserve">There are two projects that you must complete over the duration of the program. </w:t>
      </w:r>
    </w:p>
    <w:p w14:paraId="14685377" w14:textId="77777777" w:rsidR="0048134B" w:rsidRDefault="0048134B" w:rsidP="002F574C">
      <w:pPr>
        <w:pBdr>
          <w:top w:val="nil"/>
          <w:left w:val="nil"/>
          <w:bottom w:val="nil"/>
          <w:right w:val="nil"/>
          <w:between w:val="nil"/>
        </w:pBdr>
        <w:rPr>
          <w:rFonts w:asciiTheme="majorHAnsi" w:eastAsia="Calibri" w:hAnsiTheme="majorHAnsi" w:cstheme="majorHAnsi"/>
          <w:bCs/>
          <w:iCs/>
          <w:color w:val="000000"/>
          <w:sz w:val="22"/>
          <w:szCs w:val="22"/>
        </w:rPr>
      </w:pPr>
    </w:p>
    <w:p w14:paraId="5D616E49" w14:textId="0875B3B2" w:rsidR="001662EF" w:rsidRPr="0005328A" w:rsidRDefault="0048134B" w:rsidP="002F574C">
      <w:pPr>
        <w:pBdr>
          <w:top w:val="nil"/>
          <w:left w:val="nil"/>
          <w:bottom w:val="nil"/>
          <w:right w:val="nil"/>
          <w:between w:val="nil"/>
        </w:pBdr>
        <w:rPr>
          <w:rFonts w:asciiTheme="majorHAnsi" w:eastAsia="Calibri" w:hAnsiTheme="majorHAnsi" w:cstheme="majorHAnsi"/>
          <w:bCs/>
          <w:iCs/>
          <w:color w:val="000000"/>
          <w:sz w:val="22"/>
          <w:szCs w:val="22"/>
        </w:rPr>
      </w:pPr>
      <w:r>
        <w:rPr>
          <w:rFonts w:asciiTheme="majorHAnsi" w:eastAsia="Calibri" w:hAnsiTheme="majorHAnsi" w:cstheme="majorHAnsi"/>
          <w:bCs/>
          <w:iCs/>
          <w:color w:val="000000"/>
          <w:sz w:val="22"/>
          <w:szCs w:val="22"/>
        </w:rPr>
        <w:t xml:space="preserve">(1) The </w:t>
      </w:r>
      <w:r w:rsidR="001662EF" w:rsidRPr="0048134B">
        <w:rPr>
          <w:rFonts w:asciiTheme="majorHAnsi" w:eastAsia="Calibri" w:hAnsiTheme="majorHAnsi" w:cstheme="majorHAnsi"/>
          <w:bCs/>
          <w:iCs/>
          <w:color w:val="000000"/>
          <w:sz w:val="22"/>
          <w:szCs w:val="22"/>
          <w:u w:val="single"/>
        </w:rPr>
        <w:t>Generous &amp; Reflective Listening activity</w:t>
      </w:r>
      <w:r w:rsidR="001662EF" w:rsidRPr="0005328A">
        <w:rPr>
          <w:rFonts w:asciiTheme="majorHAnsi" w:eastAsia="Calibri" w:hAnsiTheme="majorHAnsi" w:cstheme="majorHAnsi"/>
          <w:bCs/>
          <w:iCs/>
          <w:color w:val="000000"/>
          <w:sz w:val="22"/>
          <w:szCs w:val="22"/>
        </w:rPr>
        <w:t xml:space="preserve"> from Dr. Kathryn Hayward’s lecture “Self-Care, Integrative Health, &amp; Your Health”</w:t>
      </w:r>
      <w:r>
        <w:rPr>
          <w:rFonts w:asciiTheme="majorHAnsi" w:eastAsia="Calibri" w:hAnsiTheme="majorHAnsi" w:cstheme="majorHAnsi"/>
          <w:bCs/>
          <w:iCs/>
          <w:color w:val="000000"/>
          <w:sz w:val="22"/>
          <w:szCs w:val="22"/>
        </w:rPr>
        <w:t xml:space="preserve">, the first webinar with a guest speaker. </w:t>
      </w:r>
      <w:r w:rsidR="001662EF" w:rsidRPr="0005328A">
        <w:rPr>
          <w:rFonts w:asciiTheme="majorHAnsi" w:eastAsia="Calibri" w:hAnsiTheme="majorHAnsi" w:cstheme="majorHAnsi"/>
          <w:bCs/>
          <w:iCs/>
          <w:color w:val="000000"/>
          <w:sz w:val="22"/>
          <w:szCs w:val="22"/>
        </w:rPr>
        <w:t>You will complete this activity with a partner outside of the scheduled course meeting times; this is a great opportunity for you to interact with your fellow scholars</w:t>
      </w:r>
      <w:r>
        <w:rPr>
          <w:rFonts w:asciiTheme="majorHAnsi" w:eastAsia="Calibri" w:hAnsiTheme="majorHAnsi" w:cstheme="majorHAnsi"/>
          <w:bCs/>
          <w:iCs/>
          <w:color w:val="000000"/>
          <w:sz w:val="22"/>
          <w:szCs w:val="22"/>
        </w:rPr>
        <w:t xml:space="preserve">. </w:t>
      </w:r>
    </w:p>
    <w:p w14:paraId="7DD0C334" w14:textId="77777777" w:rsidR="001662EF" w:rsidRPr="0005328A" w:rsidRDefault="001662EF" w:rsidP="002F574C">
      <w:pPr>
        <w:pBdr>
          <w:top w:val="nil"/>
          <w:left w:val="nil"/>
          <w:bottom w:val="nil"/>
          <w:right w:val="nil"/>
          <w:between w:val="nil"/>
        </w:pBdr>
        <w:rPr>
          <w:rFonts w:asciiTheme="majorHAnsi" w:eastAsia="Calibri" w:hAnsiTheme="majorHAnsi" w:cstheme="majorHAnsi"/>
          <w:bCs/>
          <w:iCs/>
          <w:color w:val="000000"/>
          <w:sz w:val="22"/>
          <w:szCs w:val="22"/>
        </w:rPr>
      </w:pPr>
    </w:p>
    <w:p w14:paraId="4F347392" w14:textId="302BB009" w:rsidR="001662EF" w:rsidRPr="002F574C" w:rsidRDefault="0048134B" w:rsidP="002F574C">
      <w:r>
        <w:rPr>
          <w:rFonts w:asciiTheme="majorHAnsi" w:eastAsia="Calibri" w:hAnsiTheme="majorHAnsi" w:cstheme="majorHAnsi"/>
          <w:bCs/>
          <w:iCs/>
          <w:color w:val="000000"/>
          <w:sz w:val="22"/>
          <w:szCs w:val="22"/>
        </w:rPr>
        <w:t xml:space="preserve">(2) </w:t>
      </w:r>
      <w:r w:rsidR="001662EF" w:rsidRPr="0005328A">
        <w:rPr>
          <w:rFonts w:asciiTheme="majorHAnsi" w:eastAsia="Calibri" w:hAnsiTheme="majorHAnsi" w:cstheme="majorHAnsi"/>
          <w:bCs/>
          <w:iCs/>
          <w:color w:val="000000"/>
          <w:sz w:val="22"/>
          <w:szCs w:val="22"/>
        </w:rPr>
        <w:t xml:space="preserve">Each scholar will be required to create an </w:t>
      </w:r>
      <w:r w:rsidR="001662EF" w:rsidRPr="0048134B">
        <w:rPr>
          <w:rFonts w:asciiTheme="majorHAnsi" w:eastAsia="Calibri" w:hAnsiTheme="majorHAnsi" w:cstheme="majorHAnsi"/>
          <w:bCs/>
          <w:iCs/>
          <w:color w:val="000000"/>
          <w:sz w:val="22"/>
          <w:szCs w:val="22"/>
          <w:u w:val="single"/>
        </w:rPr>
        <w:t>Integrative Medicine Advocacy Project</w:t>
      </w:r>
      <w:r w:rsidR="001662EF" w:rsidRPr="0005328A">
        <w:rPr>
          <w:rFonts w:asciiTheme="majorHAnsi" w:eastAsia="Calibri" w:hAnsiTheme="majorHAnsi" w:cstheme="majorHAnsi"/>
          <w:bCs/>
          <w:iCs/>
          <w:color w:val="000000"/>
          <w:sz w:val="22"/>
          <w:szCs w:val="22"/>
        </w:rPr>
        <w:t xml:space="preserve">. You will be able to choose from a variety of project topics and will be encouraged to produce something sustainable that can be use by other leaders in the integrative medicine community. You may have the opportunity to present your project at the AMSA convention on </w:t>
      </w:r>
      <w:r w:rsidR="002F574C" w:rsidRPr="002F574C">
        <w:rPr>
          <w:rFonts w:asciiTheme="majorHAnsi" w:eastAsia="Calibri" w:hAnsiTheme="majorHAnsi" w:cstheme="majorHAnsi"/>
          <w:bCs/>
          <w:iCs/>
          <w:color w:val="000000"/>
          <w:sz w:val="22"/>
          <w:szCs w:val="22"/>
        </w:rPr>
        <w:t xml:space="preserve">April </w:t>
      </w:r>
      <w:r w:rsidR="001662EF" w:rsidRPr="002F574C">
        <w:rPr>
          <w:rFonts w:asciiTheme="majorHAnsi" w:eastAsia="Calibri" w:hAnsiTheme="majorHAnsi" w:cstheme="majorHAnsi"/>
          <w:bCs/>
          <w:iCs/>
          <w:color w:val="000000"/>
          <w:sz w:val="22"/>
          <w:szCs w:val="22"/>
        </w:rPr>
        <w:t xml:space="preserve"> </w:t>
      </w:r>
      <w:r w:rsidR="002F574C" w:rsidRPr="002F574C">
        <w:rPr>
          <w:rFonts w:asciiTheme="majorHAnsi" w:eastAsia="Calibri" w:hAnsiTheme="majorHAnsi" w:cstheme="majorHAnsi"/>
          <w:bCs/>
          <w:iCs/>
          <w:color w:val="000000"/>
          <w:sz w:val="22"/>
          <w:szCs w:val="22"/>
        </w:rPr>
        <w:t>16</w:t>
      </w:r>
      <w:r w:rsidR="001662EF" w:rsidRPr="002F574C">
        <w:rPr>
          <w:rFonts w:asciiTheme="majorHAnsi" w:eastAsia="Calibri" w:hAnsiTheme="majorHAnsi" w:cstheme="majorHAnsi"/>
          <w:bCs/>
          <w:iCs/>
          <w:color w:val="000000"/>
          <w:sz w:val="22"/>
          <w:szCs w:val="22"/>
        </w:rPr>
        <w:t>-1</w:t>
      </w:r>
      <w:r w:rsidR="002F574C" w:rsidRPr="002F574C">
        <w:rPr>
          <w:rFonts w:asciiTheme="majorHAnsi" w:eastAsia="Calibri" w:hAnsiTheme="majorHAnsi" w:cstheme="majorHAnsi"/>
          <w:bCs/>
          <w:iCs/>
          <w:color w:val="000000"/>
          <w:sz w:val="22"/>
          <w:szCs w:val="22"/>
        </w:rPr>
        <w:t>9</w:t>
      </w:r>
      <w:r w:rsidR="001662EF" w:rsidRPr="002F574C">
        <w:rPr>
          <w:rFonts w:asciiTheme="majorHAnsi" w:eastAsia="Calibri" w:hAnsiTheme="majorHAnsi" w:cstheme="majorHAnsi"/>
          <w:bCs/>
          <w:iCs/>
          <w:color w:val="000000"/>
          <w:sz w:val="22"/>
          <w:szCs w:val="22"/>
        </w:rPr>
        <w:t>, 20</w:t>
      </w:r>
      <w:r w:rsidR="002F574C">
        <w:rPr>
          <w:rFonts w:asciiTheme="majorHAnsi" w:eastAsia="Calibri" w:hAnsiTheme="majorHAnsi" w:cstheme="majorHAnsi"/>
          <w:bCs/>
          <w:iCs/>
          <w:color w:val="000000"/>
          <w:sz w:val="22"/>
          <w:szCs w:val="22"/>
        </w:rPr>
        <w:t>20</w:t>
      </w:r>
      <w:r w:rsidR="001662EF" w:rsidRPr="002F574C">
        <w:rPr>
          <w:rFonts w:asciiTheme="majorHAnsi" w:eastAsia="Calibri" w:hAnsiTheme="majorHAnsi" w:cstheme="majorHAnsi"/>
          <w:bCs/>
          <w:iCs/>
          <w:color w:val="000000"/>
          <w:sz w:val="22"/>
          <w:szCs w:val="22"/>
        </w:rPr>
        <w:t xml:space="preserve"> in Washington, D.C.</w:t>
      </w:r>
      <w:r w:rsidR="002F574C">
        <w:rPr>
          <w:rFonts w:asciiTheme="majorHAnsi" w:eastAsia="Calibri" w:hAnsiTheme="majorHAnsi" w:cstheme="majorHAnsi"/>
          <w:bCs/>
          <w:iCs/>
          <w:color w:val="000000"/>
          <w:sz w:val="22"/>
          <w:szCs w:val="22"/>
        </w:rPr>
        <w:t xml:space="preserve"> </w:t>
      </w:r>
      <w:hyperlink r:id="rId10" w:history="1">
        <w:r w:rsidR="002F574C">
          <w:rPr>
            <w:rStyle w:val="Hyperlink"/>
          </w:rPr>
          <w:t>https://amsaconvention.org/</w:t>
        </w:r>
      </w:hyperlink>
      <w:r w:rsidR="002F574C">
        <w:t>.</w:t>
      </w:r>
    </w:p>
    <w:p w14:paraId="581AFCC4" w14:textId="77777777" w:rsidR="001662EF" w:rsidRPr="0005328A" w:rsidRDefault="001662EF">
      <w:pPr>
        <w:shd w:val="clear" w:color="auto" w:fill="FFFFFF"/>
        <w:spacing w:before="100" w:beforeAutospacing="1" w:after="100" w:afterAutospacing="1"/>
        <w:contextualSpacing/>
        <w:outlineLvl w:val="0"/>
        <w:rPr>
          <w:rFonts w:asciiTheme="majorHAnsi" w:hAnsiTheme="majorHAnsi" w:cstheme="majorHAnsi"/>
          <w:b/>
          <w:bCs/>
          <w:sz w:val="22"/>
          <w:szCs w:val="22"/>
          <w:u w:val="single"/>
        </w:rPr>
      </w:pPr>
    </w:p>
    <w:p w14:paraId="5C5B2DA7" w14:textId="5AC89413" w:rsidR="00D30144" w:rsidRPr="0005328A" w:rsidRDefault="009A6B0D" w:rsidP="0005328A">
      <w:pPr>
        <w:shd w:val="clear" w:color="auto" w:fill="FFFFFF"/>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b/>
          <w:bCs/>
          <w:sz w:val="22"/>
          <w:szCs w:val="22"/>
        </w:rPr>
        <w:t>Evaluation</w:t>
      </w:r>
      <w:r w:rsidR="00D30144" w:rsidRPr="0005328A">
        <w:rPr>
          <w:rFonts w:asciiTheme="majorHAnsi" w:hAnsiTheme="majorHAnsi" w:cstheme="majorHAnsi"/>
          <w:b/>
          <w:bCs/>
          <w:sz w:val="22"/>
          <w:szCs w:val="22"/>
        </w:rPr>
        <w:t>:</w:t>
      </w:r>
      <w:r w:rsidR="00D30144" w:rsidRPr="0005328A">
        <w:rPr>
          <w:rFonts w:asciiTheme="majorHAnsi" w:hAnsiTheme="majorHAnsi" w:cstheme="majorHAnsi"/>
          <w:sz w:val="22"/>
          <w:szCs w:val="22"/>
        </w:rPr>
        <w:t xml:space="preserve"> ​​​This course will be graded on a pass/fail scale; a passing score is 80%. Scholars will be </w:t>
      </w:r>
      <w:r w:rsidRPr="0005328A">
        <w:rPr>
          <w:rFonts w:asciiTheme="majorHAnsi" w:hAnsiTheme="majorHAnsi" w:cstheme="majorHAnsi"/>
          <w:sz w:val="22"/>
          <w:szCs w:val="22"/>
        </w:rPr>
        <w:t>evaluated</w:t>
      </w:r>
      <w:r w:rsidR="00D30144" w:rsidRPr="0005328A">
        <w:rPr>
          <w:rFonts w:asciiTheme="majorHAnsi" w:hAnsiTheme="majorHAnsi" w:cstheme="majorHAnsi"/>
          <w:sz w:val="22"/>
          <w:szCs w:val="22"/>
        </w:rPr>
        <w:t xml:space="preserve"> on the following items:</w:t>
      </w:r>
    </w:p>
    <w:p w14:paraId="30F348CB" w14:textId="77777777" w:rsidR="00D30144" w:rsidRPr="0005328A" w:rsidRDefault="00D30144" w:rsidP="00D30144">
      <w:pPr>
        <w:shd w:val="clear" w:color="auto" w:fill="FFFFFF"/>
        <w:spacing w:before="100" w:beforeAutospacing="1" w:after="100" w:afterAutospacing="1"/>
        <w:contextualSpacing/>
        <w:outlineLvl w:val="0"/>
        <w:rPr>
          <w:rFonts w:asciiTheme="majorHAnsi" w:hAnsiTheme="majorHAnsi" w:cstheme="majorHAnsi"/>
          <w:sz w:val="22"/>
          <w:szCs w:val="22"/>
        </w:rPr>
      </w:pPr>
    </w:p>
    <w:tbl>
      <w:tblPr>
        <w:tblStyle w:val="TableGrid"/>
        <w:tblW w:w="6115" w:type="dxa"/>
        <w:tblInd w:w="468" w:type="dxa"/>
        <w:tblLayout w:type="fixed"/>
        <w:tblLook w:val="04A0" w:firstRow="1" w:lastRow="0" w:firstColumn="1" w:lastColumn="0" w:noHBand="0" w:noVBand="1"/>
      </w:tblPr>
      <w:tblGrid>
        <w:gridCol w:w="5035"/>
        <w:gridCol w:w="1080"/>
      </w:tblGrid>
      <w:tr w:rsidR="00D30144" w:rsidRPr="00E93D01" w14:paraId="6ED0D481" w14:textId="77777777" w:rsidTr="009A6B0D">
        <w:tc>
          <w:tcPr>
            <w:tcW w:w="5035" w:type="dxa"/>
            <w:shd w:val="clear" w:color="auto" w:fill="D9D9D9" w:themeFill="background1" w:themeFillShade="D9"/>
          </w:tcPr>
          <w:p w14:paraId="003C6785" w14:textId="77777777" w:rsidR="00D30144" w:rsidRPr="0005328A" w:rsidRDefault="00D30144" w:rsidP="00726307">
            <w:pPr>
              <w:spacing w:before="100" w:beforeAutospacing="1" w:after="100" w:afterAutospacing="1"/>
              <w:contextualSpacing/>
              <w:outlineLvl w:val="0"/>
              <w:rPr>
                <w:rFonts w:asciiTheme="majorHAnsi" w:hAnsiTheme="majorHAnsi" w:cstheme="majorHAnsi"/>
                <w:b/>
                <w:i/>
                <w:sz w:val="22"/>
                <w:szCs w:val="22"/>
              </w:rPr>
            </w:pPr>
            <w:r w:rsidRPr="0005328A">
              <w:rPr>
                <w:rFonts w:asciiTheme="majorHAnsi" w:hAnsiTheme="majorHAnsi" w:cstheme="majorHAnsi"/>
                <w:b/>
                <w:i/>
                <w:sz w:val="22"/>
                <w:szCs w:val="22"/>
              </w:rPr>
              <w:t>Item:</w:t>
            </w:r>
          </w:p>
        </w:tc>
        <w:tc>
          <w:tcPr>
            <w:tcW w:w="1080" w:type="dxa"/>
            <w:shd w:val="clear" w:color="auto" w:fill="D9D9D9" w:themeFill="background1" w:themeFillShade="D9"/>
          </w:tcPr>
          <w:p w14:paraId="285C0FA4" w14:textId="77777777" w:rsidR="00D30144" w:rsidRPr="0005328A" w:rsidRDefault="00D30144" w:rsidP="00726307">
            <w:pPr>
              <w:spacing w:before="100" w:beforeAutospacing="1" w:after="100" w:afterAutospacing="1"/>
              <w:contextualSpacing/>
              <w:outlineLvl w:val="0"/>
              <w:rPr>
                <w:rFonts w:asciiTheme="majorHAnsi" w:hAnsiTheme="majorHAnsi" w:cstheme="majorHAnsi"/>
                <w:b/>
                <w:i/>
                <w:sz w:val="22"/>
                <w:szCs w:val="22"/>
              </w:rPr>
            </w:pPr>
            <w:r w:rsidRPr="0005328A">
              <w:rPr>
                <w:rFonts w:asciiTheme="majorHAnsi" w:hAnsiTheme="majorHAnsi" w:cstheme="majorHAnsi"/>
                <w:b/>
                <w:i/>
                <w:sz w:val="22"/>
                <w:szCs w:val="22"/>
              </w:rPr>
              <w:t>Weight:</w:t>
            </w:r>
          </w:p>
        </w:tc>
      </w:tr>
      <w:tr w:rsidR="00D30144" w:rsidRPr="00E93D01" w14:paraId="37A36035" w14:textId="77777777" w:rsidTr="009A6B0D">
        <w:tc>
          <w:tcPr>
            <w:tcW w:w="5035" w:type="dxa"/>
          </w:tcPr>
          <w:p w14:paraId="5C753D7E"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Webinar Attendance (13)</w:t>
            </w:r>
          </w:p>
          <w:p w14:paraId="18C4E284" w14:textId="77777777" w:rsidR="00D30144" w:rsidRPr="0005328A" w:rsidRDefault="00D30144" w:rsidP="00726307">
            <w:pPr>
              <w:spacing w:before="100" w:beforeAutospacing="1" w:after="100" w:afterAutospacing="1"/>
              <w:contextualSpacing/>
              <w:outlineLvl w:val="0"/>
              <w:rPr>
                <w:rFonts w:asciiTheme="majorHAnsi" w:hAnsiTheme="majorHAnsi" w:cstheme="majorHAnsi"/>
                <w:b/>
                <w:i/>
                <w:sz w:val="22"/>
                <w:szCs w:val="22"/>
              </w:rPr>
            </w:pPr>
            <w:r w:rsidRPr="0005328A">
              <w:rPr>
                <w:rFonts w:asciiTheme="majorHAnsi" w:hAnsiTheme="majorHAnsi" w:cstheme="majorHAnsi"/>
                <w:b/>
                <w:i/>
                <w:sz w:val="22"/>
                <w:szCs w:val="22"/>
              </w:rPr>
              <w:t>*must attend 80% of the lectures to pass</w:t>
            </w:r>
          </w:p>
        </w:tc>
        <w:tc>
          <w:tcPr>
            <w:tcW w:w="1080" w:type="dxa"/>
          </w:tcPr>
          <w:p w14:paraId="5432B054"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35%</w:t>
            </w:r>
          </w:p>
        </w:tc>
      </w:tr>
      <w:tr w:rsidR="00D30144" w:rsidRPr="00E93D01" w14:paraId="380D94F9" w14:textId="77777777" w:rsidTr="009A6B0D">
        <w:tc>
          <w:tcPr>
            <w:tcW w:w="5035" w:type="dxa"/>
          </w:tcPr>
          <w:p w14:paraId="11AE94FE"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Webinar Discussion Participation (13)</w:t>
            </w:r>
          </w:p>
        </w:tc>
        <w:tc>
          <w:tcPr>
            <w:tcW w:w="1080" w:type="dxa"/>
          </w:tcPr>
          <w:p w14:paraId="71968F8A"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20%</w:t>
            </w:r>
          </w:p>
        </w:tc>
      </w:tr>
      <w:tr w:rsidR="00D30144" w:rsidRPr="00E93D01" w14:paraId="52BBB4C1" w14:textId="77777777" w:rsidTr="009A6B0D">
        <w:tc>
          <w:tcPr>
            <w:tcW w:w="5035" w:type="dxa"/>
          </w:tcPr>
          <w:p w14:paraId="7C18E766"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Integrative Medicine Advocacy Project (1)</w:t>
            </w:r>
          </w:p>
        </w:tc>
        <w:tc>
          <w:tcPr>
            <w:tcW w:w="1080" w:type="dxa"/>
          </w:tcPr>
          <w:p w14:paraId="6272372D"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20%</w:t>
            </w:r>
          </w:p>
        </w:tc>
      </w:tr>
      <w:tr w:rsidR="00D30144" w:rsidRPr="00E93D01" w14:paraId="54F0F660" w14:textId="77777777" w:rsidTr="009A6B0D">
        <w:tc>
          <w:tcPr>
            <w:tcW w:w="5035" w:type="dxa"/>
          </w:tcPr>
          <w:p w14:paraId="0612302D"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Generous &amp; Reflective Listening Activity (1)</w:t>
            </w:r>
          </w:p>
        </w:tc>
        <w:tc>
          <w:tcPr>
            <w:tcW w:w="1080" w:type="dxa"/>
          </w:tcPr>
          <w:p w14:paraId="02CEDC95"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10%</w:t>
            </w:r>
          </w:p>
        </w:tc>
      </w:tr>
      <w:tr w:rsidR="00D30144" w:rsidRPr="00E93D01" w14:paraId="476E256D" w14:textId="77777777" w:rsidTr="009A6B0D">
        <w:tc>
          <w:tcPr>
            <w:tcW w:w="5035" w:type="dxa"/>
          </w:tcPr>
          <w:p w14:paraId="3B28AE33"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Post-Webinar Surveys (13)</w:t>
            </w:r>
          </w:p>
        </w:tc>
        <w:tc>
          <w:tcPr>
            <w:tcW w:w="1080" w:type="dxa"/>
          </w:tcPr>
          <w:p w14:paraId="22AFA588"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5%</w:t>
            </w:r>
          </w:p>
        </w:tc>
      </w:tr>
      <w:tr w:rsidR="00D30144" w:rsidRPr="00E93D01" w14:paraId="0DB1CE62" w14:textId="77777777" w:rsidTr="009A6B0D">
        <w:tc>
          <w:tcPr>
            <w:tcW w:w="5035" w:type="dxa"/>
          </w:tcPr>
          <w:p w14:paraId="679EAA53"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Post-Webinar Quizzes (5)</w:t>
            </w:r>
          </w:p>
        </w:tc>
        <w:tc>
          <w:tcPr>
            <w:tcW w:w="1080" w:type="dxa"/>
          </w:tcPr>
          <w:p w14:paraId="4CF9294A"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5%</w:t>
            </w:r>
          </w:p>
        </w:tc>
      </w:tr>
      <w:tr w:rsidR="00D30144" w:rsidRPr="00E93D01" w14:paraId="19E33C6B" w14:textId="77777777" w:rsidTr="009A6B0D">
        <w:tc>
          <w:tcPr>
            <w:tcW w:w="5035" w:type="dxa"/>
          </w:tcPr>
          <w:p w14:paraId="7947388D"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Post-Webinar Moodle Discussion (3)</w:t>
            </w:r>
          </w:p>
        </w:tc>
        <w:tc>
          <w:tcPr>
            <w:tcW w:w="1080" w:type="dxa"/>
          </w:tcPr>
          <w:p w14:paraId="3C5166D8" w14:textId="77777777" w:rsidR="00D30144" w:rsidRPr="0005328A" w:rsidRDefault="00D30144" w:rsidP="00726307">
            <w:pPr>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sz w:val="22"/>
                <w:szCs w:val="22"/>
              </w:rPr>
              <w:t>5%</w:t>
            </w:r>
          </w:p>
        </w:tc>
      </w:tr>
    </w:tbl>
    <w:p w14:paraId="111CC453" w14:textId="17A44D97" w:rsidR="0010797F" w:rsidRDefault="0010797F" w:rsidP="00D30144">
      <w:pPr>
        <w:shd w:val="clear" w:color="auto" w:fill="FFFFFF"/>
        <w:spacing w:before="100" w:beforeAutospacing="1" w:after="100" w:afterAutospacing="1"/>
        <w:contextualSpacing/>
        <w:outlineLvl w:val="0"/>
        <w:rPr>
          <w:rFonts w:asciiTheme="majorHAnsi" w:hAnsiTheme="majorHAnsi" w:cstheme="majorHAnsi"/>
          <w:sz w:val="22"/>
          <w:szCs w:val="22"/>
        </w:rPr>
      </w:pPr>
    </w:p>
    <w:p w14:paraId="15415E7E" w14:textId="77777777" w:rsidR="0010797F" w:rsidRPr="0005328A" w:rsidRDefault="0010797F" w:rsidP="00D30144">
      <w:pPr>
        <w:shd w:val="clear" w:color="auto" w:fill="FFFFFF"/>
        <w:spacing w:before="100" w:beforeAutospacing="1" w:after="100" w:afterAutospacing="1"/>
        <w:contextualSpacing/>
        <w:outlineLvl w:val="0"/>
        <w:rPr>
          <w:rFonts w:asciiTheme="majorHAnsi" w:hAnsiTheme="majorHAnsi" w:cstheme="majorHAnsi"/>
          <w:sz w:val="22"/>
          <w:szCs w:val="22"/>
        </w:rPr>
      </w:pPr>
    </w:p>
    <w:p w14:paraId="36B2290A" w14:textId="665BD1DC" w:rsidR="00D30144" w:rsidRPr="0005328A" w:rsidRDefault="00D30144" w:rsidP="0005328A">
      <w:pPr>
        <w:shd w:val="clear" w:color="auto" w:fill="FFFFFF"/>
        <w:spacing w:before="100" w:beforeAutospacing="1" w:after="100" w:afterAutospacing="1"/>
        <w:contextualSpacing/>
        <w:outlineLvl w:val="0"/>
        <w:rPr>
          <w:rFonts w:asciiTheme="majorHAnsi" w:hAnsiTheme="majorHAnsi" w:cstheme="majorHAnsi"/>
          <w:sz w:val="22"/>
          <w:szCs w:val="22"/>
        </w:rPr>
      </w:pPr>
      <w:r w:rsidRPr="0005328A">
        <w:rPr>
          <w:rFonts w:asciiTheme="majorHAnsi" w:hAnsiTheme="majorHAnsi" w:cstheme="majorHAnsi"/>
          <w:b/>
          <w:sz w:val="22"/>
          <w:szCs w:val="22"/>
        </w:rPr>
        <w:t xml:space="preserve">Course Credit: </w:t>
      </w:r>
      <w:r w:rsidRPr="0005328A">
        <w:rPr>
          <w:rFonts w:asciiTheme="majorHAnsi" w:hAnsiTheme="majorHAnsi" w:cstheme="majorHAnsi"/>
          <w:sz w:val="22"/>
          <w:szCs w:val="22"/>
        </w:rPr>
        <w:t>Upon successful completion of this course, each scholar will receive a Certificate of Completion from AMSA. You may be able to receive elective credit from your schools for your completion of this course.</w:t>
      </w:r>
      <w:r w:rsidR="0048134B">
        <w:rPr>
          <w:rFonts w:asciiTheme="majorHAnsi" w:hAnsiTheme="majorHAnsi" w:cstheme="majorHAnsi"/>
          <w:sz w:val="22"/>
          <w:szCs w:val="22"/>
        </w:rPr>
        <w:t xml:space="preserve"> If you wish to do so, please notify the IMSP course directors as soon as possible.</w:t>
      </w:r>
      <w:r w:rsidRPr="0005328A">
        <w:rPr>
          <w:rFonts w:asciiTheme="majorHAnsi" w:hAnsiTheme="majorHAnsi" w:cstheme="majorHAnsi"/>
          <w:sz w:val="22"/>
          <w:szCs w:val="22"/>
        </w:rPr>
        <w:t xml:space="preserve">  AMSA will support you in your schools required documentation process if you choose to seek elective credit. </w:t>
      </w:r>
    </w:p>
    <w:p w14:paraId="6BDD26CB" w14:textId="77777777" w:rsidR="00731DD2" w:rsidRPr="0005328A" w:rsidRDefault="00731DD2">
      <w:pPr>
        <w:pBdr>
          <w:top w:val="nil"/>
          <w:left w:val="nil"/>
          <w:bottom w:val="nil"/>
          <w:right w:val="nil"/>
          <w:between w:val="nil"/>
        </w:pBdr>
        <w:rPr>
          <w:rFonts w:asciiTheme="majorHAnsi" w:eastAsia="Calibri" w:hAnsiTheme="majorHAnsi" w:cstheme="majorHAnsi"/>
          <w:color w:val="000000"/>
          <w:sz w:val="22"/>
          <w:szCs w:val="22"/>
        </w:rPr>
      </w:pPr>
    </w:p>
    <w:p w14:paraId="1E262280" w14:textId="77777777" w:rsidR="00731DD2" w:rsidRPr="0005328A" w:rsidRDefault="003C4157">
      <w:pPr>
        <w:pBdr>
          <w:top w:val="nil"/>
          <w:left w:val="nil"/>
          <w:bottom w:val="nil"/>
          <w:right w:val="nil"/>
          <w:between w:val="nil"/>
        </w:pBdr>
        <w:rPr>
          <w:rFonts w:asciiTheme="majorHAnsi" w:eastAsia="Calibri" w:hAnsiTheme="majorHAnsi" w:cstheme="majorHAnsi"/>
          <w:b/>
          <w:color w:val="000000"/>
          <w:sz w:val="22"/>
          <w:szCs w:val="22"/>
        </w:rPr>
      </w:pPr>
      <w:r w:rsidRPr="0005328A">
        <w:rPr>
          <w:rFonts w:asciiTheme="majorHAnsi" w:eastAsia="Calibri" w:hAnsiTheme="majorHAnsi" w:cstheme="majorHAnsi"/>
          <w:b/>
          <w:color w:val="000000"/>
          <w:sz w:val="22"/>
          <w:szCs w:val="22"/>
        </w:rPr>
        <w:t>VI.  Inclusivity Statement</w:t>
      </w:r>
    </w:p>
    <w:p w14:paraId="38063994" w14:textId="1B03E2E6" w:rsidR="00731DD2" w:rsidRPr="0005328A" w:rsidRDefault="003C4157" w:rsidP="0005328A">
      <w:pPr>
        <w:rPr>
          <w:rFonts w:asciiTheme="majorHAnsi" w:eastAsia="Calibri" w:hAnsiTheme="majorHAnsi" w:cstheme="majorHAnsi"/>
          <w:sz w:val="22"/>
          <w:szCs w:val="22"/>
        </w:rPr>
      </w:pPr>
      <w:r w:rsidRPr="0005328A">
        <w:rPr>
          <w:rFonts w:asciiTheme="majorHAnsi" w:eastAsia="Calibri" w:hAnsiTheme="majorHAnsi" w:cstheme="majorHAnsi"/>
          <w:sz w:val="22"/>
          <w:szCs w:val="22"/>
        </w:rPr>
        <w:t xml:space="preserve">We understand that our members represent a rich variety of backgrounds and perspectives. </w:t>
      </w:r>
      <w:r w:rsidR="0010797F">
        <w:rPr>
          <w:rFonts w:asciiTheme="majorHAnsi" w:eastAsia="Calibri" w:hAnsiTheme="majorHAnsi" w:cstheme="majorHAnsi"/>
          <w:sz w:val="22"/>
          <w:szCs w:val="22"/>
        </w:rPr>
        <w:t xml:space="preserve">AMSA </w:t>
      </w:r>
      <w:r w:rsidRPr="0005328A">
        <w:rPr>
          <w:rFonts w:asciiTheme="majorHAnsi" w:eastAsia="Calibri" w:hAnsiTheme="majorHAnsi" w:cstheme="majorHAnsi"/>
          <w:sz w:val="22"/>
          <w:szCs w:val="22"/>
        </w:rPr>
        <w:t>is committed to providing an atmosphere for learning that respects diversity. While working together to build this community we ask all members to:</w:t>
      </w:r>
    </w:p>
    <w:p w14:paraId="4638B05B" w14:textId="77777777" w:rsidR="00CA3E2F" w:rsidRPr="0005328A" w:rsidRDefault="00CA3E2F" w:rsidP="00CA3E2F">
      <w:pPr>
        <w:jc w:val="both"/>
        <w:rPr>
          <w:rFonts w:asciiTheme="majorHAnsi" w:eastAsia="Calibri" w:hAnsiTheme="majorHAnsi" w:cstheme="majorHAnsi"/>
          <w:sz w:val="22"/>
          <w:szCs w:val="22"/>
        </w:rPr>
      </w:pPr>
    </w:p>
    <w:p w14:paraId="61DBBBA1" w14:textId="77777777" w:rsidR="00731DD2" w:rsidRPr="0005328A" w:rsidRDefault="003C4157" w:rsidP="009A6B0D">
      <w:pPr>
        <w:numPr>
          <w:ilvl w:val="0"/>
          <w:numId w:val="10"/>
        </w:numPr>
        <w:spacing w:line="276" w:lineRule="auto"/>
        <w:contextualSpacing/>
        <w:rPr>
          <w:rFonts w:asciiTheme="majorHAnsi" w:hAnsiTheme="majorHAnsi" w:cstheme="majorHAnsi"/>
          <w:sz w:val="22"/>
          <w:szCs w:val="22"/>
        </w:rPr>
      </w:pPr>
      <w:r w:rsidRPr="0005328A">
        <w:rPr>
          <w:rFonts w:asciiTheme="majorHAnsi" w:eastAsia="Calibri" w:hAnsiTheme="majorHAnsi" w:cstheme="majorHAnsi"/>
          <w:sz w:val="22"/>
          <w:szCs w:val="22"/>
        </w:rPr>
        <w:t>share their unique experiences, values and beliefs</w:t>
      </w:r>
    </w:p>
    <w:p w14:paraId="45B9F9A9" w14:textId="77777777" w:rsidR="00731DD2" w:rsidRPr="0005328A" w:rsidRDefault="003C4157" w:rsidP="009A6B0D">
      <w:pPr>
        <w:numPr>
          <w:ilvl w:val="0"/>
          <w:numId w:val="10"/>
        </w:numPr>
        <w:spacing w:line="276" w:lineRule="auto"/>
        <w:contextualSpacing/>
        <w:rPr>
          <w:rFonts w:asciiTheme="majorHAnsi" w:hAnsiTheme="majorHAnsi" w:cstheme="majorHAnsi"/>
          <w:sz w:val="22"/>
          <w:szCs w:val="22"/>
        </w:rPr>
      </w:pPr>
      <w:r w:rsidRPr="0005328A">
        <w:rPr>
          <w:rFonts w:asciiTheme="majorHAnsi" w:eastAsia="Calibri" w:hAnsiTheme="majorHAnsi" w:cstheme="majorHAnsi"/>
          <w:sz w:val="22"/>
          <w:szCs w:val="22"/>
        </w:rPr>
        <w:t xml:space="preserve">be open to the views of others </w:t>
      </w:r>
    </w:p>
    <w:p w14:paraId="0AABB0FF" w14:textId="77777777" w:rsidR="00731DD2" w:rsidRPr="0005328A" w:rsidRDefault="003C4157" w:rsidP="009A6B0D">
      <w:pPr>
        <w:numPr>
          <w:ilvl w:val="0"/>
          <w:numId w:val="10"/>
        </w:numPr>
        <w:spacing w:line="276" w:lineRule="auto"/>
        <w:contextualSpacing/>
        <w:rPr>
          <w:rFonts w:asciiTheme="majorHAnsi" w:hAnsiTheme="majorHAnsi" w:cstheme="majorHAnsi"/>
          <w:sz w:val="22"/>
          <w:szCs w:val="22"/>
        </w:rPr>
      </w:pPr>
      <w:r w:rsidRPr="0005328A">
        <w:rPr>
          <w:rFonts w:asciiTheme="majorHAnsi" w:eastAsia="Calibri" w:hAnsiTheme="majorHAnsi" w:cstheme="majorHAnsi"/>
          <w:sz w:val="22"/>
          <w:szCs w:val="22"/>
        </w:rPr>
        <w:t>honor the uniqueness of their colleagues</w:t>
      </w:r>
    </w:p>
    <w:p w14:paraId="77B1EFFD" w14:textId="77777777" w:rsidR="00731DD2" w:rsidRPr="0005328A" w:rsidRDefault="003C4157" w:rsidP="009A6B0D">
      <w:pPr>
        <w:numPr>
          <w:ilvl w:val="0"/>
          <w:numId w:val="10"/>
        </w:numPr>
        <w:spacing w:line="276" w:lineRule="auto"/>
        <w:contextualSpacing/>
        <w:rPr>
          <w:rFonts w:asciiTheme="majorHAnsi" w:hAnsiTheme="majorHAnsi" w:cstheme="majorHAnsi"/>
          <w:sz w:val="22"/>
          <w:szCs w:val="22"/>
        </w:rPr>
      </w:pPr>
      <w:r w:rsidRPr="0005328A">
        <w:rPr>
          <w:rFonts w:asciiTheme="majorHAnsi" w:eastAsia="Calibri" w:hAnsiTheme="majorHAnsi" w:cstheme="majorHAnsi"/>
          <w:sz w:val="22"/>
          <w:szCs w:val="22"/>
        </w:rPr>
        <w:t>appreciate the opportunity that we have to learn from each other in this community</w:t>
      </w:r>
    </w:p>
    <w:p w14:paraId="0050B673" w14:textId="77777777" w:rsidR="00731DD2" w:rsidRPr="0005328A" w:rsidRDefault="003C4157" w:rsidP="009A6B0D">
      <w:pPr>
        <w:numPr>
          <w:ilvl w:val="0"/>
          <w:numId w:val="10"/>
        </w:numPr>
        <w:spacing w:line="276" w:lineRule="auto"/>
        <w:contextualSpacing/>
        <w:rPr>
          <w:rFonts w:asciiTheme="majorHAnsi" w:hAnsiTheme="majorHAnsi" w:cstheme="majorHAnsi"/>
          <w:sz w:val="22"/>
          <w:szCs w:val="22"/>
        </w:rPr>
      </w:pPr>
      <w:r w:rsidRPr="0005328A">
        <w:rPr>
          <w:rFonts w:asciiTheme="majorHAnsi" w:eastAsia="Calibri" w:hAnsiTheme="majorHAnsi" w:cstheme="majorHAnsi"/>
          <w:sz w:val="22"/>
          <w:szCs w:val="22"/>
        </w:rPr>
        <w:lastRenderedPageBreak/>
        <w:t>value each other’s opinions and communicate in a respectful manner</w:t>
      </w:r>
    </w:p>
    <w:p w14:paraId="3373FEDE" w14:textId="77777777" w:rsidR="00731DD2" w:rsidRPr="0005328A" w:rsidRDefault="003C4157" w:rsidP="009A6B0D">
      <w:pPr>
        <w:numPr>
          <w:ilvl w:val="0"/>
          <w:numId w:val="10"/>
        </w:numPr>
        <w:spacing w:line="276" w:lineRule="auto"/>
        <w:contextualSpacing/>
        <w:rPr>
          <w:rFonts w:asciiTheme="majorHAnsi" w:hAnsiTheme="majorHAnsi" w:cstheme="majorHAnsi"/>
          <w:sz w:val="22"/>
          <w:szCs w:val="22"/>
        </w:rPr>
      </w:pPr>
      <w:r w:rsidRPr="0005328A">
        <w:rPr>
          <w:rFonts w:asciiTheme="majorHAnsi" w:eastAsia="Calibri" w:hAnsiTheme="majorHAnsi" w:cstheme="majorHAnsi"/>
          <w:sz w:val="22"/>
          <w:szCs w:val="22"/>
        </w:rPr>
        <w:t xml:space="preserve">keep confidential discussions that the community has of a personal (or professional) nature </w:t>
      </w:r>
    </w:p>
    <w:p w14:paraId="303A867C" w14:textId="3A07BD3D" w:rsidR="00875E5F" w:rsidRPr="005A7D37" w:rsidRDefault="003C4157" w:rsidP="005A7D37">
      <w:pPr>
        <w:numPr>
          <w:ilvl w:val="0"/>
          <w:numId w:val="10"/>
        </w:numPr>
        <w:spacing w:line="276" w:lineRule="auto"/>
        <w:contextualSpacing/>
        <w:rPr>
          <w:rFonts w:asciiTheme="majorHAnsi" w:hAnsiTheme="majorHAnsi" w:cstheme="majorHAnsi"/>
          <w:sz w:val="22"/>
          <w:szCs w:val="22"/>
        </w:rPr>
      </w:pPr>
      <w:r w:rsidRPr="0005328A">
        <w:rPr>
          <w:rFonts w:asciiTheme="majorHAnsi" w:eastAsia="Calibri" w:hAnsiTheme="majorHAnsi" w:cstheme="majorHAnsi"/>
          <w:sz w:val="22"/>
          <w:szCs w:val="22"/>
        </w:rPr>
        <w:t xml:space="preserve">use this opportunity together to discuss ways in which we can create an inclusive environment in this course and within the AMSA community </w:t>
      </w:r>
    </w:p>
    <w:p w14:paraId="286B14B4" w14:textId="77777777" w:rsidR="00875E5F" w:rsidRPr="0005328A" w:rsidRDefault="00875E5F">
      <w:pPr>
        <w:pBdr>
          <w:top w:val="nil"/>
          <w:left w:val="nil"/>
          <w:bottom w:val="nil"/>
          <w:right w:val="nil"/>
          <w:between w:val="nil"/>
        </w:pBdr>
        <w:rPr>
          <w:rFonts w:asciiTheme="majorHAnsi" w:eastAsia="Calibri" w:hAnsiTheme="majorHAnsi" w:cstheme="majorHAnsi"/>
          <w:b/>
          <w:color w:val="000000"/>
          <w:sz w:val="22"/>
          <w:szCs w:val="22"/>
        </w:rPr>
      </w:pPr>
    </w:p>
    <w:p w14:paraId="034B061D" w14:textId="050F5F6D" w:rsidR="00731DD2" w:rsidRPr="0005328A" w:rsidRDefault="003C4157">
      <w:pPr>
        <w:pBdr>
          <w:top w:val="nil"/>
          <w:left w:val="nil"/>
          <w:bottom w:val="nil"/>
          <w:right w:val="nil"/>
          <w:between w:val="nil"/>
        </w:pBdr>
        <w:rPr>
          <w:rFonts w:asciiTheme="majorHAnsi" w:eastAsia="Calibri" w:hAnsiTheme="majorHAnsi" w:cstheme="majorHAnsi"/>
          <w:b/>
          <w:color w:val="000000"/>
          <w:sz w:val="22"/>
          <w:szCs w:val="22"/>
        </w:rPr>
      </w:pPr>
      <w:r w:rsidRPr="0005328A">
        <w:rPr>
          <w:rFonts w:asciiTheme="majorHAnsi" w:eastAsia="Calibri" w:hAnsiTheme="majorHAnsi" w:cstheme="majorHAnsi"/>
          <w:b/>
          <w:color w:val="000000"/>
          <w:sz w:val="22"/>
          <w:szCs w:val="22"/>
        </w:rPr>
        <w:t xml:space="preserve">VII. Course Schedule: </w:t>
      </w:r>
    </w:p>
    <w:p w14:paraId="29737AAE" w14:textId="31AC2536" w:rsidR="001662EF" w:rsidRPr="0005328A" w:rsidRDefault="001662EF" w:rsidP="001662EF">
      <w:pPr>
        <w:shd w:val="clear" w:color="auto" w:fill="FFFFFF"/>
        <w:rPr>
          <w:rFonts w:asciiTheme="majorHAnsi" w:hAnsiTheme="majorHAnsi" w:cstheme="majorHAnsi"/>
          <w:i/>
          <w:sz w:val="22"/>
          <w:szCs w:val="22"/>
        </w:rPr>
      </w:pPr>
      <w:r w:rsidRPr="0005328A">
        <w:rPr>
          <w:rFonts w:asciiTheme="majorHAnsi" w:hAnsiTheme="majorHAnsi" w:cstheme="majorHAnsi"/>
          <w:i/>
          <w:sz w:val="22"/>
          <w:szCs w:val="22"/>
        </w:rPr>
        <w:t>The schedule is subject to change at the discretion of the director</w:t>
      </w:r>
      <w:r w:rsidR="00C35EAB">
        <w:rPr>
          <w:rFonts w:asciiTheme="majorHAnsi" w:hAnsiTheme="majorHAnsi" w:cstheme="majorHAnsi"/>
          <w:i/>
          <w:sz w:val="22"/>
          <w:szCs w:val="22"/>
        </w:rPr>
        <w:t>s.</w:t>
      </w:r>
      <w:r w:rsidRPr="0005328A">
        <w:rPr>
          <w:rFonts w:asciiTheme="majorHAnsi" w:hAnsiTheme="majorHAnsi" w:cstheme="majorHAnsi"/>
          <w:i/>
          <w:sz w:val="22"/>
          <w:szCs w:val="22"/>
        </w:rPr>
        <w:t xml:space="preserve"> </w:t>
      </w:r>
    </w:p>
    <w:p w14:paraId="39CC92E4" w14:textId="77777777" w:rsidR="001662EF" w:rsidRPr="0005328A" w:rsidRDefault="001662EF">
      <w:pPr>
        <w:pBdr>
          <w:top w:val="nil"/>
          <w:left w:val="nil"/>
          <w:bottom w:val="nil"/>
          <w:right w:val="nil"/>
          <w:between w:val="nil"/>
        </w:pBdr>
        <w:rPr>
          <w:rFonts w:asciiTheme="majorHAnsi" w:eastAsia="Calibri" w:hAnsiTheme="majorHAnsi" w:cstheme="majorHAnsi"/>
          <w:b/>
          <w:color w:val="000000"/>
          <w:sz w:val="22"/>
          <w:szCs w:val="22"/>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950"/>
        <w:gridCol w:w="2880"/>
      </w:tblGrid>
      <w:tr w:rsidR="001662EF" w:rsidRPr="00E93D01" w14:paraId="4BBADDCA" w14:textId="77777777" w:rsidTr="0005328A">
        <w:trPr>
          <w:trHeight w:val="432"/>
          <w:jc w:val="center"/>
        </w:trPr>
        <w:tc>
          <w:tcPr>
            <w:tcW w:w="2155" w:type="dxa"/>
            <w:shd w:val="clear" w:color="000000" w:fill="EAEAEA"/>
            <w:noWrap/>
            <w:vAlign w:val="center"/>
            <w:hideMark/>
          </w:tcPr>
          <w:p w14:paraId="782C1ACD" w14:textId="77777777" w:rsidR="001662EF" w:rsidRPr="0005328A" w:rsidRDefault="001662EF" w:rsidP="00CA3E2F">
            <w:pPr>
              <w:jc w:val="center"/>
              <w:rPr>
                <w:rFonts w:asciiTheme="majorHAnsi" w:hAnsiTheme="majorHAnsi" w:cstheme="majorHAnsi"/>
                <w:b/>
                <w:bCs/>
                <w:color w:val="000000" w:themeColor="text1"/>
                <w:sz w:val="22"/>
                <w:szCs w:val="22"/>
                <w:u w:val="single"/>
              </w:rPr>
            </w:pPr>
            <w:bookmarkStart w:id="1" w:name="_gjdgxs" w:colFirst="0" w:colLast="0"/>
            <w:bookmarkEnd w:id="1"/>
            <w:r w:rsidRPr="0005328A">
              <w:rPr>
                <w:rFonts w:asciiTheme="majorHAnsi" w:hAnsiTheme="majorHAnsi" w:cstheme="majorHAnsi"/>
                <w:b/>
                <w:bCs/>
                <w:color w:val="000000" w:themeColor="text1"/>
                <w:sz w:val="22"/>
                <w:szCs w:val="22"/>
                <w:u w:val="single"/>
              </w:rPr>
              <w:t>Date</w:t>
            </w:r>
          </w:p>
        </w:tc>
        <w:tc>
          <w:tcPr>
            <w:tcW w:w="4950" w:type="dxa"/>
            <w:shd w:val="clear" w:color="000000" w:fill="EAEAEA"/>
            <w:noWrap/>
            <w:vAlign w:val="center"/>
            <w:hideMark/>
          </w:tcPr>
          <w:p w14:paraId="4F0D32D7" w14:textId="1D059925" w:rsidR="001662EF" w:rsidRPr="0005328A" w:rsidRDefault="00407AF2" w:rsidP="00CA3E2F">
            <w:pPr>
              <w:jc w:val="center"/>
              <w:rPr>
                <w:rFonts w:asciiTheme="majorHAnsi" w:hAnsiTheme="majorHAnsi" w:cstheme="majorHAnsi"/>
                <w:b/>
                <w:bCs/>
                <w:color w:val="000000" w:themeColor="text1"/>
                <w:sz w:val="22"/>
                <w:szCs w:val="22"/>
                <w:u w:val="single"/>
              </w:rPr>
            </w:pPr>
            <w:r w:rsidRPr="0005328A">
              <w:rPr>
                <w:rFonts w:asciiTheme="majorHAnsi" w:hAnsiTheme="majorHAnsi" w:cstheme="majorHAnsi"/>
                <w:b/>
                <w:bCs/>
                <w:color w:val="000000" w:themeColor="text1"/>
                <w:sz w:val="22"/>
                <w:szCs w:val="22"/>
                <w:u w:val="single"/>
              </w:rPr>
              <w:t xml:space="preserve">Lecture </w:t>
            </w:r>
            <w:r w:rsidR="00CF35FD" w:rsidRPr="0005328A">
              <w:rPr>
                <w:rFonts w:asciiTheme="majorHAnsi" w:hAnsiTheme="majorHAnsi" w:cstheme="majorHAnsi"/>
                <w:b/>
                <w:bCs/>
                <w:color w:val="000000" w:themeColor="text1"/>
                <w:sz w:val="22"/>
                <w:szCs w:val="22"/>
                <w:u w:val="single"/>
              </w:rPr>
              <w:t xml:space="preserve">Presenter &amp; </w:t>
            </w:r>
            <w:r w:rsidRPr="0005328A">
              <w:rPr>
                <w:rFonts w:asciiTheme="majorHAnsi" w:hAnsiTheme="majorHAnsi" w:cstheme="majorHAnsi"/>
                <w:b/>
                <w:bCs/>
                <w:color w:val="000000" w:themeColor="text1"/>
                <w:sz w:val="22"/>
                <w:szCs w:val="22"/>
                <w:u w:val="single"/>
              </w:rPr>
              <w:t>Topic</w:t>
            </w:r>
          </w:p>
        </w:tc>
        <w:tc>
          <w:tcPr>
            <w:tcW w:w="2880" w:type="dxa"/>
            <w:shd w:val="clear" w:color="000000" w:fill="EAEAEA"/>
            <w:noWrap/>
            <w:vAlign w:val="center"/>
            <w:hideMark/>
          </w:tcPr>
          <w:p w14:paraId="4864526C" w14:textId="4E5F67ED" w:rsidR="001662EF" w:rsidRPr="0005328A" w:rsidRDefault="001662EF" w:rsidP="00CA3E2F">
            <w:pPr>
              <w:jc w:val="center"/>
              <w:rPr>
                <w:rFonts w:asciiTheme="majorHAnsi" w:hAnsiTheme="majorHAnsi" w:cstheme="majorHAnsi"/>
                <w:b/>
                <w:bCs/>
                <w:color w:val="000000" w:themeColor="text1"/>
                <w:sz w:val="22"/>
                <w:szCs w:val="22"/>
                <w:u w:val="single"/>
              </w:rPr>
            </w:pPr>
            <w:r w:rsidRPr="0005328A">
              <w:rPr>
                <w:rFonts w:asciiTheme="majorHAnsi" w:hAnsiTheme="majorHAnsi" w:cstheme="majorHAnsi"/>
                <w:b/>
                <w:bCs/>
                <w:color w:val="000000" w:themeColor="text1"/>
                <w:sz w:val="22"/>
                <w:szCs w:val="22"/>
                <w:u w:val="single"/>
              </w:rPr>
              <w:t>Assignment</w:t>
            </w:r>
            <w:r w:rsidR="00407AF2" w:rsidRPr="0005328A">
              <w:rPr>
                <w:rFonts w:asciiTheme="majorHAnsi" w:hAnsiTheme="majorHAnsi" w:cstheme="majorHAnsi"/>
                <w:b/>
                <w:bCs/>
                <w:color w:val="000000" w:themeColor="text1"/>
                <w:sz w:val="22"/>
                <w:szCs w:val="22"/>
                <w:u w:val="single"/>
              </w:rPr>
              <w:t>s*</w:t>
            </w:r>
          </w:p>
        </w:tc>
      </w:tr>
      <w:tr w:rsidR="001662EF" w:rsidRPr="00E93D01" w14:paraId="6A0D2AED" w14:textId="77777777" w:rsidTr="0005328A">
        <w:trPr>
          <w:trHeight w:val="432"/>
          <w:jc w:val="center"/>
        </w:trPr>
        <w:tc>
          <w:tcPr>
            <w:tcW w:w="2155" w:type="dxa"/>
            <w:shd w:val="clear" w:color="auto" w:fill="auto"/>
            <w:noWrap/>
            <w:vAlign w:val="center"/>
            <w:hideMark/>
          </w:tcPr>
          <w:p w14:paraId="5ADB5F14" w14:textId="3EE60097"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October </w:t>
            </w:r>
            <w:r w:rsidR="0010797F">
              <w:rPr>
                <w:rFonts w:asciiTheme="majorHAnsi" w:hAnsiTheme="majorHAnsi" w:cstheme="majorHAnsi"/>
                <w:color w:val="000000" w:themeColor="text1"/>
                <w:sz w:val="22"/>
                <w:szCs w:val="22"/>
              </w:rPr>
              <w:t>2</w:t>
            </w:r>
            <w:r w:rsidRPr="0005328A">
              <w:rPr>
                <w:rFonts w:asciiTheme="majorHAnsi" w:hAnsiTheme="majorHAnsi" w:cstheme="majorHAnsi"/>
                <w:color w:val="000000" w:themeColor="text1"/>
                <w:sz w:val="22"/>
                <w:szCs w:val="22"/>
              </w:rPr>
              <w:t>, 201</w:t>
            </w:r>
            <w:r w:rsidR="0010797F">
              <w:rPr>
                <w:rFonts w:asciiTheme="majorHAnsi" w:hAnsiTheme="majorHAnsi" w:cstheme="majorHAnsi"/>
                <w:color w:val="000000" w:themeColor="text1"/>
                <w:sz w:val="22"/>
                <w:szCs w:val="22"/>
              </w:rPr>
              <w:t>9</w:t>
            </w:r>
          </w:p>
        </w:tc>
        <w:tc>
          <w:tcPr>
            <w:tcW w:w="4950" w:type="dxa"/>
            <w:shd w:val="clear" w:color="auto" w:fill="auto"/>
            <w:vAlign w:val="center"/>
            <w:hideMark/>
          </w:tcPr>
          <w:p w14:paraId="3D3E7F4C" w14:textId="7891C454" w:rsidR="00C35EAB" w:rsidRDefault="00C35EAB" w:rsidP="006512A3">
            <w:pPr>
              <w:rPr>
                <w:rFonts w:asciiTheme="majorHAnsi" w:hAnsiTheme="majorHAnsi" w:cstheme="majorHAnsi"/>
                <w:bCs/>
                <w:i/>
                <w:iCs/>
                <w:color w:val="000000" w:themeColor="text1"/>
                <w:sz w:val="22"/>
                <w:szCs w:val="22"/>
              </w:rPr>
            </w:pPr>
            <w:r w:rsidRPr="0005328A">
              <w:rPr>
                <w:rFonts w:asciiTheme="majorHAnsi" w:hAnsiTheme="majorHAnsi" w:cstheme="majorHAnsi"/>
                <w:bCs/>
                <w:i/>
                <w:iCs/>
                <w:color w:val="000000" w:themeColor="text1"/>
                <w:sz w:val="22"/>
                <w:szCs w:val="22"/>
              </w:rPr>
              <w:t>Welcome IMSP Scholars!</w:t>
            </w:r>
          </w:p>
          <w:p w14:paraId="0B25C195" w14:textId="77777777" w:rsidR="00C35EAB" w:rsidRPr="0005328A" w:rsidRDefault="00C35EAB" w:rsidP="006512A3">
            <w:pPr>
              <w:rPr>
                <w:rFonts w:asciiTheme="majorHAnsi" w:hAnsiTheme="majorHAnsi" w:cstheme="majorHAnsi"/>
                <w:bCs/>
                <w:i/>
                <w:iCs/>
                <w:color w:val="000000" w:themeColor="text1"/>
                <w:sz w:val="22"/>
                <w:szCs w:val="22"/>
              </w:rPr>
            </w:pPr>
          </w:p>
          <w:p w14:paraId="2CDB7428" w14:textId="6D777C6B"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Program Overview &amp; Clinical Research </w:t>
            </w:r>
            <w:r w:rsidR="00CF35FD" w:rsidRPr="0005328A">
              <w:rPr>
                <w:rFonts w:asciiTheme="majorHAnsi" w:hAnsiTheme="majorHAnsi" w:cstheme="majorHAnsi"/>
                <w:color w:val="000000" w:themeColor="text1"/>
                <w:sz w:val="22"/>
                <w:szCs w:val="22"/>
              </w:rPr>
              <w:t xml:space="preserve">Lecture </w:t>
            </w:r>
          </w:p>
        </w:tc>
        <w:tc>
          <w:tcPr>
            <w:tcW w:w="2880" w:type="dxa"/>
            <w:shd w:val="clear" w:color="auto" w:fill="auto"/>
            <w:noWrap/>
            <w:vAlign w:val="center"/>
            <w:hideMark/>
          </w:tcPr>
          <w:p w14:paraId="675CB15D" w14:textId="4A57C66D" w:rsidR="001662EF" w:rsidRPr="0005328A" w:rsidRDefault="001662EF" w:rsidP="006512A3">
            <w:pPr>
              <w:rPr>
                <w:rFonts w:asciiTheme="majorHAnsi" w:hAnsiTheme="majorHAnsi" w:cstheme="majorHAnsi"/>
                <w:color w:val="000000" w:themeColor="text1"/>
                <w:sz w:val="22"/>
                <w:szCs w:val="22"/>
              </w:rPr>
            </w:pPr>
          </w:p>
        </w:tc>
      </w:tr>
      <w:tr w:rsidR="001662EF" w:rsidRPr="00E93D01" w14:paraId="21622453" w14:textId="77777777" w:rsidTr="0005328A">
        <w:trPr>
          <w:trHeight w:val="432"/>
          <w:jc w:val="center"/>
        </w:trPr>
        <w:tc>
          <w:tcPr>
            <w:tcW w:w="2155" w:type="dxa"/>
            <w:shd w:val="clear" w:color="auto" w:fill="auto"/>
            <w:noWrap/>
            <w:vAlign w:val="center"/>
            <w:hideMark/>
          </w:tcPr>
          <w:p w14:paraId="1634C6C1" w14:textId="6E1DF060"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October 1</w:t>
            </w:r>
            <w:r w:rsidR="0010797F">
              <w:rPr>
                <w:rFonts w:asciiTheme="majorHAnsi" w:hAnsiTheme="majorHAnsi" w:cstheme="majorHAnsi"/>
                <w:color w:val="000000" w:themeColor="text1"/>
                <w:sz w:val="22"/>
                <w:szCs w:val="22"/>
              </w:rPr>
              <w:t>6</w:t>
            </w:r>
            <w:r w:rsidRPr="0005328A">
              <w:rPr>
                <w:rFonts w:asciiTheme="majorHAnsi" w:hAnsiTheme="majorHAnsi" w:cstheme="majorHAnsi"/>
                <w:color w:val="000000" w:themeColor="text1"/>
                <w:sz w:val="22"/>
                <w:szCs w:val="22"/>
              </w:rPr>
              <w:t>, 201</w:t>
            </w:r>
            <w:r w:rsidR="0010797F">
              <w:rPr>
                <w:rFonts w:asciiTheme="majorHAnsi" w:hAnsiTheme="majorHAnsi" w:cstheme="majorHAnsi"/>
                <w:color w:val="000000" w:themeColor="text1"/>
                <w:sz w:val="22"/>
                <w:szCs w:val="22"/>
              </w:rPr>
              <w:t>9</w:t>
            </w:r>
          </w:p>
        </w:tc>
        <w:tc>
          <w:tcPr>
            <w:tcW w:w="4950" w:type="dxa"/>
            <w:shd w:val="clear" w:color="auto" w:fill="auto"/>
            <w:noWrap/>
            <w:vAlign w:val="center"/>
            <w:hideMark/>
          </w:tcPr>
          <w:p w14:paraId="01B988DF" w14:textId="228BED6E"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Self-Care</w:t>
            </w:r>
            <w:r w:rsidR="00CF35FD" w:rsidRPr="0005328A">
              <w:rPr>
                <w:rFonts w:asciiTheme="majorHAnsi" w:hAnsiTheme="majorHAnsi" w:cstheme="majorHAnsi"/>
                <w:color w:val="000000" w:themeColor="text1"/>
                <w:sz w:val="22"/>
                <w:szCs w:val="22"/>
              </w:rPr>
              <w:t>, Integrative Health, &amp; Your Health</w:t>
            </w:r>
          </w:p>
        </w:tc>
        <w:tc>
          <w:tcPr>
            <w:tcW w:w="2880" w:type="dxa"/>
            <w:shd w:val="clear" w:color="auto" w:fill="auto"/>
            <w:noWrap/>
            <w:vAlign w:val="center"/>
            <w:hideMark/>
          </w:tcPr>
          <w:p w14:paraId="45C493AD" w14:textId="7AFF9531" w:rsidR="001662EF" w:rsidRPr="0005328A" w:rsidRDefault="001662EF" w:rsidP="006512A3">
            <w:pPr>
              <w:rPr>
                <w:rFonts w:asciiTheme="majorHAnsi" w:hAnsiTheme="majorHAnsi" w:cstheme="majorHAnsi"/>
                <w:color w:val="000000" w:themeColor="text1"/>
                <w:sz w:val="22"/>
                <w:szCs w:val="22"/>
              </w:rPr>
            </w:pPr>
          </w:p>
        </w:tc>
      </w:tr>
      <w:tr w:rsidR="001662EF" w:rsidRPr="00E93D01" w14:paraId="27D87083" w14:textId="77777777" w:rsidTr="0005328A">
        <w:trPr>
          <w:trHeight w:val="432"/>
          <w:jc w:val="center"/>
        </w:trPr>
        <w:tc>
          <w:tcPr>
            <w:tcW w:w="2155" w:type="dxa"/>
            <w:shd w:val="clear" w:color="auto" w:fill="auto"/>
            <w:noWrap/>
            <w:vAlign w:val="center"/>
          </w:tcPr>
          <w:p w14:paraId="4D1851C7" w14:textId="0AF7DD52" w:rsidR="001662EF" w:rsidRPr="0005328A" w:rsidRDefault="001662EF" w:rsidP="006512A3">
            <w:pPr>
              <w:rPr>
                <w:rFonts w:asciiTheme="majorHAnsi" w:hAnsiTheme="majorHAnsi" w:cstheme="majorHAnsi"/>
                <w:color w:val="000000" w:themeColor="text1"/>
                <w:sz w:val="22"/>
                <w:szCs w:val="22"/>
              </w:rPr>
            </w:pPr>
            <w:r w:rsidRPr="005A7D37">
              <w:rPr>
                <w:rFonts w:asciiTheme="majorHAnsi" w:hAnsiTheme="majorHAnsi" w:cstheme="majorHAnsi"/>
                <w:color w:val="000000" w:themeColor="text1"/>
                <w:sz w:val="22"/>
                <w:szCs w:val="22"/>
              </w:rPr>
              <w:t>October 2</w:t>
            </w:r>
            <w:r w:rsidR="0010797F" w:rsidRPr="005A7D37">
              <w:rPr>
                <w:rFonts w:asciiTheme="majorHAnsi" w:hAnsiTheme="majorHAnsi" w:cstheme="majorHAnsi"/>
                <w:color w:val="000000" w:themeColor="text1"/>
                <w:sz w:val="22"/>
                <w:szCs w:val="22"/>
              </w:rPr>
              <w:t>3</w:t>
            </w:r>
            <w:r w:rsidRPr="005A7D37">
              <w:rPr>
                <w:rFonts w:asciiTheme="majorHAnsi" w:hAnsiTheme="majorHAnsi" w:cstheme="majorHAnsi"/>
                <w:color w:val="000000" w:themeColor="text1"/>
                <w:sz w:val="22"/>
                <w:szCs w:val="22"/>
              </w:rPr>
              <w:t>, 201</w:t>
            </w:r>
            <w:r w:rsidR="0010797F" w:rsidRPr="005A7D37">
              <w:rPr>
                <w:rFonts w:asciiTheme="majorHAnsi" w:hAnsiTheme="majorHAnsi" w:cstheme="majorHAnsi"/>
                <w:color w:val="000000" w:themeColor="text1"/>
                <w:sz w:val="22"/>
                <w:szCs w:val="22"/>
              </w:rPr>
              <w:t>9</w:t>
            </w:r>
          </w:p>
        </w:tc>
        <w:tc>
          <w:tcPr>
            <w:tcW w:w="4950" w:type="dxa"/>
            <w:shd w:val="clear" w:color="auto" w:fill="auto"/>
            <w:noWrap/>
            <w:vAlign w:val="center"/>
          </w:tcPr>
          <w:p w14:paraId="39062007" w14:textId="1D43B88C" w:rsidR="001662EF" w:rsidRPr="0005328A" w:rsidRDefault="00D65B78" w:rsidP="006512A3">
            <w:pPr>
              <w:rPr>
                <w:rFonts w:asciiTheme="majorHAnsi" w:hAnsiTheme="majorHAnsi" w:cstheme="majorHAnsi"/>
                <w:color w:val="000000" w:themeColor="text1"/>
                <w:sz w:val="22"/>
                <w:szCs w:val="22"/>
              </w:rPr>
            </w:pPr>
            <w:r w:rsidRPr="00860A32">
              <w:rPr>
                <w:rFonts w:asciiTheme="majorHAnsi" w:hAnsiTheme="majorHAnsi" w:cstheme="majorHAnsi"/>
                <w:color w:val="000000" w:themeColor="text1"/>
                <w:sz w:val="22"/>
                <w:szCs w:val="22"/>
              </w:rPr>
              <w:t>Introduction to Homeopathy</w:t>
            </w:r>
            <w:r w:rsidRPr="00D65B78" w:rsidDel="00D65B78">
              <w:rPr>
                <w:rFonts w:asciiTheme="majorHAnsi" w:hAnsiTheme="majorHAnsi" w:cstheme="majorHAnsi"/>
                <w:b/>
                <w:color w:val="000000" w:themeColor="text1"/>
                <w:sz w:val="22"/>
                <w:szCs w:val="22"/>
              </w:rPr>
              <w:t xml:space="preserve"> </w:t>
            </w:r>
            <w:r w:rsidR="00CF35FD" w:rsidRPr="0005328A">
              <w:rPr>
                <w:rFonts w:asciiTheme="majorHAnsi" w:hAnsiTheme="majorHAnsi" w:cstheme="majorHAnsi"/>
                <w:color w:val="000000" w:themeColor="text1"/>
                <w:sz w:val="22"/>
                <w:szCs w:val="22"/>
              </w:rPr>
              <w:t>History of Integrative Medicine</w:t>
            </w:r>
            <w:r w:rsidR="0048134B">
              <w:rPr>
                <w:rFonts w:asciiTheme="majorHAnsi" w:hAnsiTheme="majorHAnsi" w:cstheme="majorHAnsi"/>
                <w:color w:val="000000" w:themeColor="text1"/>
                <w:sz w:val="22"/>
                <w:szCs w:val="22"/>
              </w:rPr>
              <w:t xml:space="preserve"> </w:t>
            </w:r>
          </w:p>
        </w:tc>
        <w:tc>
          <w:tcPr>
            <w:tcW w:w="2880" w:type="dxa"/>
            <w:shd w:val="clear" w:color="auto" w:fill="auto"/>
            <w:noWrap/>
            <w:vAlign w:val="center"/>
          </w:tcPr>
          <w:p w14:paraId="3B077320" w14:textId="77777777" w:rsidR="001662EF" w:rsidRPr="0005328A" w:rsidRDefault="001662EF" w:rsidP="006512A3">
            <w:pPr>
              <w:rPr>
                <w:rFonts w:asciiTheme="majorHAnsi" w:hAnsiTheme="majorHAnsi" w:cstheme="majorHAnsi"/>
                <w:color w:val="000000" w:themeColor="text1"/>
                <w:sz w:val="22"/>
                <w:szCs w:val="22"/>
              </w:rPr>
            </w:pPr>
          </w:p>
        </w:tc>
      </w:tr>
      <w:tr w:rsidR="001662EF" w:rsidRPr="00E93D01" w14:paraId="0C49D836" w14:textId="77777777" w:rsidTr="0005328A">
        <w:trPr>
          <w:trHeight w:val="432"/>
          <w:jc w:val="center"/>
        </w:trPr>
        <w:tc>
          <w:tcPr>
            <w:tcW w:w="2155" w:type="dxa"/>
            <w:shd w:val="clear" w:color="auto" w:fill="auto"/>
            <w:noWrap/>
            <w:vAlign w:val="center"/>
            <w:hideMark/>
          </w:tcPr>
          <w:p w14:paraId="35611BEB" w14:textId="5071C63F"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November </w:t>
            </w:r>
            <w:r w:rsidR="0010797F">
              <w:rPr>
                <w:rFonts w:asciiTheme="majorHAnsi" w:hAnsiTheme="majorHAnsi" w:cstheme="majorHAnsi"/>
                <w:color w:val="000000" w:themeColor="text1"/>
                <w:sz w:val="22"/>
                <w:szCs w:val="22"/>
              </w:rPr>
              <w:t>6</w:t>
            </w:r>
            <w:r w:rsidRPr="0005328A">
              <w:rPr>
                <w:rFonts w:asciiTheme="majorHAnsi" w:hAnsiTheme="majorHAnsi" w:cstheme="majorHAnsi"/>
                <w:color w:val="000000" w:themeColor="text1"/>
                <w:sz w:val="22"/>
                <w:szCs w:val="22"/>
              </w:rPr>
              <w:t>, 201</w:t>
            </w:r>
            <w:r w:rsidR="0010797F">
              <w:rPr>
                <w:rFonts w:asciiTheme="majorHAnsi" w:hAnsiTheme="majorHAnsi" w:cstheme="majorHAnsi"/>
                <w:color w:val="000000" w:themeColor="text1"/>
                <w:sz w:val="22"/>
                <w:szCs w:val="22"/>
              </w:rPr>
              <w:t>9</w:t>
            </w:r>
          </w:p>
        </w:tc>
        <w:tc>
          <w:tcPr>
            <w:tcW w:w="4950" w:type="dxa"/>
            <w:shd w:val="clear" w:color="auto" w:fill="auto"/>
            <w:noWrap/>
            <w:vAlign w:val="center"/>
            <w:hideMark/>
          </w:tcPr>
          <w:p w14:paraId="13F62AC7" w14:textId="23C0093F" w:rsidR="001662EF" w:rsidRPr="0005328A" w:rsidRDefault="00D65B78" w:rsidP="006512A3">
            <w:pPr>
              <w:rPr>
                <w:rFonts w:asciiTheme="majorHAnsi" w:hAnsiTheme="majorHAnsi" w:cstheme="majorHAnsi"/>
                <w:color w:val="000000" w:themeColor="text1"/>
                <w:sz w:val="22"/>
                <w:szCs w:val="22"/>
              </w:rPr>
            </w:pPr>
            <w:r w:rsidRPr="00860A32">
              <w:rPr>
                <w:rFonts w:asciiTheme="majorHAnsi" w:hAnsiTheme="majorHAnsi" w:cstheme="majorHAnsi"/>
                <w:color w:val="000000" w:themeColor="text1"/>
                <w:sz w:val="22"/>
                <w:szCs w:val="22"/>
              </w:rPr>
              <w:t>History of Integrative Medicine</w:t>
            </w:r>
            <w:r w:rsidRPr="00D65B78">
              <w:rPr>
                <w:rFonts w:asciiTheme="majorHAnsi" w:hAnsiTheme="majorHAnsi" w:cstheme="majorHAnsi"/>
                <w:color w:val="000000" w:themeColor="text1"/>
                <w:sz w:val="22"/>
                <w:szCs w:val="22"/>
              </w:rPr>
              <w:t xml:space="preserve"> </w:t>
            </w:r>
            <w:r w:rsidR="00CF35FD" w:rsidRPr="0005328A">
              <w:rPr>
                <w:rFonts w:asciiTheme="majorHAnsi" w:hAnsiTheme="majorHAnsi" w:cstheme="majorHAnsi"/>
                <w:color w:val="000000" w:themeColor="text1"/>
                <w:sz w:val="22"/>
                <w:szCs w:val="22"/>
              </w:rPr>
              <w:t>Psychoneuroimmunology</w:t>
            </w:r>
          </w:p>
        </w:tc>
        <w:tc>
          <w:tcPr>
            <w:tcW w:w="2880" w:type="dxa"/>
            <w:shd w:val="clear" w:color="auto" w:fill="auto"/>
            <w:noWrap/>
            <w:vAlign w:val="center"/>
            <w:hideMark/>
          </w:tcPr>
          <w:p w14:paraId="65D3E01E" w14:textId="0F2AAE65"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i/>
                <w:color w:val="000000" w:themeColor="text1"/>
                <w:sz w:val="22"/>
                <w:szCs w:val="22"/>
              </w:rPr>
              <w:t>Due: Generous &amp; Reflective Listening Activity</w:t>
            </w:r>
          </w:p>
        </w:tc>
      </w:tr>
      <w:tr w:rsidR="001662EF" w:rsidRPr="00E93D01" w14:paraId="495BE393" w14:textId="77777777" w:rsidTr="0005328A">
        <w:trPr>
          <w:trHeight w:val="432"/>
          <w:jc w:val="center"/>
        </w:trPr>
        <w:tc>
          <w:tcPr>
            <w:tcW w:w="2155" w:type="dxa"/>
            <w:shd w:val="clear" w:color="auto" w:fill="auto"/>
            <w:noWrap/>
            <w:vAlign w:val="center"/>
            <w:hideMark/>
          </w:tcPr>
          <w:p w14:paraId="07F84605" w14:textId="4AD8A73C"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November 2</w:t>
            </w:r>
            <w:r w:rsidR="00D65B78">
              <w:rPr>
                <w:rFonts w:asciiTheme="majorHAnsi" w:hAnsiTheme="majorHAnsi" w:cstheme="majorHAnsi"/>
                <w:color w:val="000000" w:themeColor="text1"/>
                <w:sz w:val="22"/>
                <w:szCs w:val="22"/>
              </w:rPr>
              <w:t>0</w:t>
            </w:r>
            <w:r w:rsidRPr="0005328A">
              <w:rPr>
                <w:rFonts w:asciiTheme="majorHAnsi" w:hAnsiTheme="majorHAnsi" w:cstheme="majorHAnsi"/>
                <w:color w:val="000000" w:themeColor="text1"/>
                <w:sz w:val="22"/>
                <w:szCs w:val="22"/>
              </w:rPr>
              <w:t>, 201</w:t>
            </w:r>
            <w:r w:rsidR="0010797F">
              <w:rPr>
                <w:rFonts w:asciiTheme="majorHAnsi" w:hAnsiTheme="majorHAnsi" w:cstheme="majorHAnsi"/>
                <w:color w:val="000000" w:themeColor="text1"/>
                <w:sz w:val="22"/>
                <w:szCs w:val="22"/>
              </w:rPr>
              <w:t>9</w:t>
            </w:r>
          </w:p>
        </w:tc>
        <w:tc>
          <w:tcPr>
            <w:tcW w:w="4950" w:type="dxa"/>
            <w:shd w:val="clear" w:color="auto" w:fill="auto"/>
            <w:noWrap/>
            <w:vAlign w:val="center"/>
            <w:hideMark/>
          </w:tcPr>
          <w:p w14:paraId="5FD982FA" w14:textId="7E481132" w:rsidR="001662EF" w:rsidRPr="0005328A" w:rsidRDefault="00CF35FD"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Introduction to Functional Medicine</w:t>
            </w:r>
          </w:p>
        </w:tc>
        <w:tc>
          <w:tcPr>
            <w:tcW w:w="2880" w:type="dxa"/>
            <w:shd w:val="clear" w:color="auto" w:fill="auto"/>
            <w:noWrap/>
            <w:vAlign w:val="center"/>
            <w:hideMark/>
          </w:tcPr>
          <w:p w14:paraId="36828CAF" w14:textId="78F170E5" w:rsidR="001662EF" w:rsidRPr="0005328A" w:rsidRDefault="00407AF2" w:rsidP="006512A3">
            <w:pPr>
              <w:rPr>
                <w:rFonts w:asciiTheme="majorHAnsi" w:hAnsiTheme="majorHAnsi" w:cstheme="majorHAnsi"/>
                <w:i/>
                <w:color w:val="000000" w:themeColor="text1"/>
                <w:sz w:val="22"/>
                <w:szCs w:val="22"/>
              </w:rPr>
            </w:pPr>
            <w:r w:rsidRPr="0005328A">
              <w:rPr>
                <w:rFonts w:asciiTheme="majorHAnsi" w:hAnsiTheme="majorHAnsi" w:cstheme="majorHAnsi"/>
                <w:i/>
                <w:color w:val="000000" w:themeColor="text1"/>
                <w:sz w:val="22"/>
                <w:szCs w:val="22"/>
              </w:rPr>
              <w:t>Due: IM Advocacy Project Proposal</w:t>
            </w:r>
          </w:p>
        </w:tc>
      </w:tr>
      <w:tr w:rsidR="001662EF" w:rsidRPr="00E93D01" w14:paraId="7CB17E15" w14:textId="77777777" w:rsidTr="0005328A">
        <w:trPr>
          <w:trHeight w:val="432"/>
          <w:jc w:val="center"/>
        </w:trPr>
        <w:tc>
          <w:tcPr>
            <w:tcW w:w="2155" w:type="dxa"/>
            <w:shd w:val="clear" w:color="auto" w:fill="auto"/>
            <w:noWrap/>
            <w:vAlign w:val="center"/>
            <w:hideMark/>
          </w:tcPr>
          <w:p w14:paraId="65365B9C" w14:textId="0776FA7C"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December </w:t>
            </w:r>
            <w:r w:rsidR="00D65B78">
              <w:rPr>
                <w:rFonts w:asciiTheme="majorHAnsi" w:hAnsiTheme="majorHAnsi" w:cstheme="majorHAnsi"/>
                <w:color w:val="000000" w:themeColor="text1"/>
                <w:sz w:val="22"/>
                <w:szCs w:val="22"/>
              </w:rPr>
              <w:t>4</w:t>
            </w:r>
            <w:r w:rsidRPr="0005328A">
              <w:rPr>
                <w:rFonts w:asciiTheme="majorHAnsi" w:hAnsiTheme="majorHAnsi" w:cstheme="majorHAnsi"/>
                <w:color w:val="000000" w:themeColor="text1"/>
                <w:sz w:val="22"/>
                <w:szCs w:val="22"/>
              </w:rPr>
              <w:t>, 201</w:t>
            </w:r>
            <w:r w:rsidR="0010797F">
              <w:rPr>
                <w:rFonts w:asciiTheme="majorHAnsi" w:hAnsiTheme="majorHAnsi" w:cstheme="majorHAnsi"/>
                <w:color w:val="000000" w:themeColor="text1"/>
                <w:sz w:val="22"/>
                <w:szCs w:val="22"/>
              </w:rPr>
              <w:t>9</w:t>
            </w:r>
          </w:p>
        </w:tc>
        <w:tc>
          <w:tcPr>
            <w:tcW w:w="4950" w:type="dxa"/>
            <w:shd w:val="clear" w:color="auto" w:fill="auto"/>
            <w:noWrap/>
            <w:vAlign w:val="center"/>
            <w:hideMark/>
          </w:tcPr>
          <w:p w14:paraId="71656E5F" w14:textId="525881CB" w:rsidR="001662EF" w:rsidRPr="0005328A" w:rsidRDefault="00CF35FD"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Food as Medicine</w:t>
            </w:r>
            <w:r w:rsidR="00D65B78" w:rsidRPr="00860A32">
              <w:rPr>
                <w:rFonts w:asciiTheme="majorHAnsi" w:hAnsiTheme="majorHAnsi" w:cstheme="majorHAnsi"/>
                <w:color w:val="000000" w:themeColor="text1"/>
                <w:sz w:val="22"/>
                <w:szCs w:val="22"/>
              </w:rPr>
              <w:t xml:space="preserve"> </w:t>
            </w:r>
          </w:p>
        </w:tc>
        <w:tc>
          <w:tcPr>
            <w:tcW w:w="2880" w:type="dxa"/>
            <w:shd w:val="clear" w:color="auto" w:fill="auto"/>
            <w:noWrap/>
            <w:vAlign w:val="center"/>
            <w:hideMark/>
          </w:tcPr>
          <w:p w14:paraId="5B4838A2" w14:textId="6F9A6070" w:rsidR="001662EF" w:rsidRPr="0005328A" w:rsidRDefault="001662EF" w:rsidP="006512A3">
            <w:pPr>
              <w:rPr>
                <w:rFonts w:asciiTheme="majorHAnsi" w:hAnsiTheme="majorHAnsi" w:cstheme="majorHAnsi"/>
                <w:color w:val="000000" w:themeColor="text1"/>
                <w:sz w:val="22"/>
                <w:szCs w:val="22"/>
              </w:rPr>
            </w:pPr>
          </w:p>
        </w:tc>
      </w:tr>
      <w:tr w:rsidR="001662EF" w:rsidRPr="00E93D01" w14:paraId="76445B63" w14:textId="77777777" w:rsidTr="0005328A">
        <w:trPr>
          <w:trHeight w:val="432"/>
          <w:jc w:val="center"/>
        </w:trPr>
        <w:tc>
          <w:tcPr>
            <w:tcW w:w="2155" w:type="dxa"/>
            <w:shd w:val="clear" w:color="auto" w:fill="auto"/>
            <w:noWrap/>
            <w:vAlign w:val="center"/>
            <w:hideMark/>
          </w:tcPr>
          <w:p w14:paraId="403EE6A9" w14:textId="22DC714A"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January </w:t>
            </w:r>
            <w:r w:rsidR="00D65B78">
              <w:rPr>
                <w:rFonts w:asciiTheme="majorHAnsi" w:hAnsiTheme="majorHAnsi" w:cstheme="majorHAnsi"/>
                <w:color w:val="000000" w:themeColor="text1"/>
                <w:sz w:val="22"/>
                <w:szCs w:val="22"/>
              </w:rPr>
              <w:t>8</w:t>
            </w:r>
            <w:r w:rsidRPr="0005328A">
              <w:rPr>
                <w:rFonts w:asciiTheme="majorHAnsi" w:hAnsiTheme="majorHAnsi" w:cstheme="majorHAnsi"/>
                <w:color w:val="000000" w:themeColor="text1"/>
                <w:sz w:val="22"/>
                <w:szCs w:val="22"/>
              </w:rPr>
              <w:t>, 20</w:t>
            </w:r>
            <w:r w:rsidR="0010797F">
              <w:rPr>
                <w:rFonts w:asciiTheme="majorHAnsi" w:hAnsiTheme="majorHAnsi" w:cstheme="majorHAnsi"/>
                <w:color w:val="000000" w:themeColor="text1"/>
                <w:sz w:val="22"/>
                <w:szCs w:val="22"/>
              </w:rPr>
              <w:t>20</w:t>
            </w:r>
          </w:p>
        </w:tc>
        <w:tc>
          <w:tcPr>
            <w:tcW w:w="4950" w:type="dxa"/>
            <w:shd w:val="clear" w:color="auto" w:fill="auto"/>
            <w:noWrap/>
            <w:vAlign w:val="center"/>
            <w:hideMark/>
          </w:tcPr>
          <w:p w14:paraId="1530748E" w14:textId="698A2717" w:rsidR="001662EF" w:rsidRPr="0005328A" w:rsidRDefault="00CF35FD"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Introduction to </w:t>
            </w:r>
            <w:r w:rsidR="001662EF" w:rsidRPr="0005328A">
              <w:rPr>
                <w:rFonts w:asciiTheme="majorHAnsi" w:hAnsiTheme="majorHAnsi" w:cstheme="majorHAnsi"/>
                <w:color w:val="000000" w:themeColor="text1"/>
                <w:sz w:val="22"/>
                <w:szCs w:val="22"/>
              </w:rPr>
              <w:t>Ayurveda</w:t>
            </w:r>
          </w:p>
        </w:tc>
        <w:tc>
          <w:tcPr>
            <w:tcW w:w="2880" w:type="dxa"/>
            <w:shd w:val="clear" w:color="auto" w:fill="auto"/>
            <w:noWrap/>
            <w:vAlign w:val="center"/>
            <w:hideMark/>
          </w:tcPr>
          <w:p w14:paraId="7EF41E89" w14:textId="7AE73436"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i/>
                <w:color w:val="000000" w:themeColor="text1"/>
                <w:sz w:val="22"/>
                <w:szCs w:val="22"/>
              </w:rPr>
              <w:t>Due: IM Advocacy Project Check-Up</w:t>
            </w:r>
          </w:p>
        </w:tc>
      </w:tr>
      <w:tr w:rsidR="001662EF" w:rsidRPr="00E93D01" w14:paraId="4FD35C91" w14:textId="77777777" w:rsidTr="0005328A">
        <w:trPr>
          <w:trHeight w:val="432"/>
          <w:jc w:val="center"/>
        </w:trPr>
        <w:tc>
          <w:tcPr>
            <w:tcW w:w="2155" w:type="dxa"/>
            <w:shd w:val="clear" w:color="auto" w:fill="auto"/>
            <w:noWrap/>
            <w:vAlign w:val="center"/>
            <w:hideMark/>
          </w:tcPr>
          <w:p w14:paraId="3772DB47" w14:textId="539967A9"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January 2</w:t>
            </w:r>
            <w:r w:rsidR="00D65B78">
              <w:rPr>
                <w:rFonts w:asciiTheme="majorHAnsi" w:hAnsiTheme="majorHAnsi" w:cstheme="majorHAnsi"/>
                <w:color w:val="000000" w:themeColor="text1"/>
                <w:sz w:val="22"/>
                <w:szCs w:val="22"/>
              </w:rPr>
              <w:t>2</w:t>
            </w:r>
            <w:r w:rsidRPr="0005328A">
              <w:rPr>
                <w:rFonts w:asciiTheme="majorHAnsi" w:hAnsiTheme="majorHAnsi" w:cstheme="majorHAnsi"/>
                <w:color w:val="000000" w:themeColor="text1"/>
                <w:sz w:val="22"/>
                <w:szCs w:val="22"/>
              </w:rPr>
              <w:t>, 20</w:t>
            </w:r>
            <w:r w:rsidR="0010797F">
              <w:rPr>
                <w:rFonts w:asciiTheme="majorHAnsi" w:hAnsiTheme="majorHAnsi" w:cstheme="majorHAnsi"/>
                <w:color w:val="000000" w:themeColor="text1"/>
                <w:sz w:val="22"/>
                <w:szCs w:val="22"/>
              </w:rPr>
              <w:t>20</w:t>
            </w:r>
          </w:p>
        </w:tc>
        <w:tc>
          <w:tcPr>
            <w:tcW w:w="4950" w:type="dxa"/>
            <w:shd w:val="clear" w:color="auto" w:fill="auto"/>
            <w:noWrap/>
            <w:vAlign w:val="center"/>
            <w:hideMark/>
          </w:tcPr>
          <w:p w14:paraId="4C530570" w14:textId="5ED19678" w:rsidR="001662EF" w:rsidRPr="0005328A" w:rsidRDefault="00CF35FD"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Everything you wanted to know about acupuncture</w:t>
            </w:r>
          </w:p>
        </w:tc>
        <w:tc>
          <w:tcPr>
            <w:tcW w:w="2880" w:type="dxa"/>
            <w:shd w:val="clear" w:color="auto" w:fill="auto"/>
            <w:noWrap/>
            <w:vAlign w:val="center"/>
            <w:hideMark/>
          </w:tcPr>
          <w:p w14:paraId="280480F1" w14:textId="6DB42215" w:rsidR="001662EF" w:rsidRPr="0005328A" w:rsidRDefault="001662EF" w:rsidP="006512A3">
            <w:pPr>
              <w:rPr>
                <w:rFonts w:asciiTheme="majorHAnsi" w:hAnsiTheme="majorHAnsi" w:cstheme="majorHAnsi"/>
                <w:color w:val="000000" w:themeColor="text1"/>
                <w:sz w:val="22"/>
                <w:szCs w:val="22"/>
              </w:rPr>
            </w:pPr>
          </w:p>
        </w:tc>
      </w:tr>
      <w:tr w:rsidR="001662EF" w:rsidRPr="00E93D01" w14:paraId="1A97B530" w14:textId="77777777" w:rsidTr="0005328A">
        <w:trPr>
          <w:trHeight w:val="432"/>
          <w:jc w:val="center"/>
        </w:trPr>
        <w:tc>
          <w:tcPr>
            <w:tcW w:w="2155" w:type="dxa"/>
            <w:shd w:val="clear" w:color="auto" w:fill="auto"/>
            <w:noWrap/>
            <w:vAlign w:val="center"/>
            <w:hideMark/>
          </w:tcPr>
          <w:p w14:paraId="7A92F74C" w14:textId="23D0BD41"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February </w:t>
            </w:r>
            <w:r w:rsidR="00D65B78">
              <w:rPr>
                <w:rFonts w:asciiTheme="majorHAnsi" w:hAnsiTheme="majorHAnsi" w:cstheme="majorHAnsi"/>
                <w:color w:val="000000" w:themeColor="text1"/>
                <w:sz w:val="22"/>
                <w:szCs w:val="22"/>
              </w:rPr>
              <w:t>5</w:t>
            </w:r>
            <w:r w:rsidRPr="0005328A">
              <w:rPr>
                <w:rFonts w:asciiTheme="majorHAnsi" w:hAnsiTheme="majorHAnsi" w:cstheme="majorHAnsi"/>
                <w:color w:val="000000" w:themeColor="text1"/>
                <w:sz w:val="22"/>
                <w:szCs w:val="22"/>
              </w:rPr>
              <w:t>, 20</w:t>
            </w:r>
            <w:r w:rsidR="0010797F">
              <w:rPr>
                <w:rFonts w:asciiTheme="majorHAnsi" w:hAnsiTheme="majorHAnsi" w:cstheme="majorHAnsi"/>
                <w:color w:val="000000" w:themeColor="text1"/>
                <w:sz w:val="22"/>
                <w:szCs w:val="22"/>
              </w:rPr>
              <w:t>20</w:t>
            </w:r>
          </w:p>
        </w:tc>
        <w:tc>
          <w:tcPr>
            <w:tcW w:w="4950" w:type="dxa"/>
            <w:shd w:val="clear" w:color="auto" w:fill="auto"/>
            <w:noWrap/>
            <w:vAlign w:val="center"/>
            <w:hideMark/>
          </w:tcPr>
          <w:p w14:paraId="73260987" w14:textId="0608A369" w:rsidR="001662EF" w:rsidRPr="0005328A" w:rsidRDefault="00CF35FD"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Yoga as Preventive &amp; Therapeutic Intervention</w:t>
            </w:r>
            <w:r w:rsidR="001662EF" w:rsidRPr="0005328A">
              <w:rPr>
                <w:rFonts w:asciiTheme="majorHAnsi" w:hAnsiTheme="majorHAnsi" w:cstheme="majorHAnsi"/>
                <w:color w:val="000000" w:themeColor="text1"/>
                <w:sz w:val="22"/>
                <w:szCs w:val="22"/>
              </w:rPr>
              <w:t xml:space="preserve"> </w:t>
            </w:r>
          </w:p>
        </w:tc>
        <w:tc>
          <w:tcPr>
            <w:tcW w:w="2880" w:type="dxa"/>
            <w:shd w:val="clear" w:color="auto" w:fill="auto"/>
            <w:noWrap/>
            <w:vAlign w:val="center"/>
            <w:hideMark/>
          </w:tcPr>
          <w:p w14:paraId="1548880A" w14:textId="5075FE21" w:rsidR="001662EF" w:rsidRPr="0005328A" w:rsidRDefault="001662EF" w:rsidP="006512A3">
            <w:pPr>
              <w:rPr>
                <w:rFonts w:asciiTheme="majorHAnsi" w:hAnsiTheme="majorHAnsi" w:cstheme="majorHAnsi"/>
                <w:color w:val="000000" w:themeColor="text1"/>
                <w:sz w:val="22"/>
                <w:szCs w:val="22"/>
              </w:rPr>
            </w:pPr>
          </w:p>
        </w:tc>
      </w:tr>
      <w:tr w:rsidR="001662EF" w:rsidRPr="00E93D01" w14:paraId="69A6F8F7" w14:textId="77777777" w:rsidTr="0005328A">
        <w:trPr>
          <w:trHeight w:val="432"/>
          <w:jc w:val="center"/>
        </w:trPr>
        <w:tc>
          <w:tcPr>
            <w:tcW w:w="2155" w:type="dxa"/>
            <w:shd w:val="clear" w:color="auto" w:fill="auto"/>
            <w:noWrap/>
            <w:vAlign w:val="center"/>
            <w:hideMark/>
          </w:tcPr>
          <w:p w14:paraId="490EA5D7" w14:textId="644ED33F"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February </w:t>
            </w:r>
            <w:r w:rsidR="00D65B78">
              <w:rPr>
                <w:rFonts w:asciiTheme="majorHAnsi" w:hAnsiTheme="majorHAnsi" w:cstheme="majorHAnsi"/>
                <w:color w:val="000000" w:themeColor="text1"/>
                <w:sz w:val="22"/>
                <w:szCs w:val="22"/>
              </w:rPr>
              <w:t>19</w:t>
            </w:r>
            <w:r w:rsidRPr="0005328A">
              <w:rPr>
                <w:rFonts w:asciiTheme="majorHAnsi" w:hAnsiTheme="majorHAnsi" w:cstheme="majorHAnsi"/>
                <w:color w:val="000000" w:themeColor="text1"/>
                <w:sz w:val="22"/>
                <w:szCs w:val="22"/>
              </w:rPr>
              <w:t>, 20</w:t>
            </w:r>
            <w:r w:rsidR="0010797F">
              <w:rPr>
                <w:rFonts w:asciiTheme="majorHAnsi" w:hAnsiTheme="majorHAnsi" w:cstheme="majorHAnsi"/>
                <w:color w:val="000000" w:themeColor="text1"/>
                <w:sz w:val="22"/>
                <w:szCs w:val="22"/>
              </w:rPr>
              <w:t>20</w:t>
            </w:r>
          </w:p>
        </w:tc>
        <w:tc>
          <w:tcPr>
            <w:tcW w:w="4950" w:type="dxa"/>
            <w:shd w:val="clear" w:color="auto" w:fill="auto"/>
            <w:noWrap/>
            <w:vAlign w:val="center"/>
            <w:hideMark/>
          </w:tcPr>
          <w:p w14:paraId="51FCF3CF" w14:textId="3F0B019C" w:rsidR="001662EF" w:rsidRPr="0005328A" w:rsidRDefault="00CF35FD"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Craniosacral Therapy, Reiki, &amp; Therapeutic Massage</w:t>
            </w:r>
          </w:p>
        </w:tc>
        <w:tc>
          <w:tcPr>
            <w:tcW w:w="2880" w:type="dxa"/>
            <w:shd w:val="clear" w:color="auto" w:fill="auto"/>
            <w:noWrap/>
            <w:vAlign w:val="center"/>
            <w:hideMark/>
          </w:tcPr>
          <w:p w14:paraId="702229B5" w14:textId="59A31559" w:rsidR="001662EF" w:rsidRPr="0005328A" w:rsidRDefault="001662EF" w:rsidP="006512A3">
            <w:pPr>
              <w:rPr>
                <w:rFonts w:asciiTheme="majorHAnsi" w:hAnsiTheme="majorHAnsi" w:cstheme="majorHAnsi"/>
                <w:color w:val="000000" w:themeColor="text1"/>
                <w:sz w:val="22"/>
                <w:szCs w:val="22"/>
              </w:rPr>
            </w:pPr>
          </w:p>
        </w:tc>
      </w:tr>
      <w:tr w:rsidR="001662EF" w:rsidRPr="00E93D01" w14:paraId="0493A2E2" w14:textId="77777777" w:rsidTr="0005328A">
        <w:trPr>
          <w:trHeight w:val="432"/>
          <w:jc w:val="center"/>
        </w:trPr>
        <w:tc>
          <w:tcPr>
            <w:tcW w:w="2155" w:type="dxa"/>
            <w:shd w:val="clear" w:color="auto" w:fill="auto"/>
            <w:noWrap/>
            <w:vAlign w:val="center"/>
            <w:hideMark/>
          </w:tcPr>
          <w:p w14:paraId="45AA1171" w14:textId="37F85ABC"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March </w:t>
            </w:r>
            <w:r w:rsidR="00D65B78">
              <w:rPr>
                <w:rFonts w:asciiTheme="majorHAnsi" w:hAnsiTheme="majorHAnsi" w:cstheme="majorHAnsi"/>
                <w:color w:val="000000" w:themeColor="text1"/>
                <w:sz w:val="22"/>
                <w:szCs w:val="22"/>
              </w:rPr>
              <w:t>4</w:t>
            </w:r>
            <w:r w:rsidRPr="0005328A">
              <w:rPr>
                <w:rFonts w:asciiTheme="majorHAnsi" w:hAnsiTheme="majorHAnsi" w:cstheme="majorHAnsi"/>
                <w:color w:val="000000" w:themeColor="text1"/>
                <w:sz w:val="22"/>
                <w:szCs w:val="22"/>
              </w:rPr>
              <w:t>, 20</w:t>
            </w:r>
            <w:r w:rsidR="0010797F">
              <w:rPr>
                <w:rFonts w:asciiTheme="majorHAnsi" w:hAnsiTheme="majorHAnsi" w:cstheme="majorHAnsi"/>
                <w:color w:val="000000" w:themeColor="text1"/>
                <w:sz w:val="22"/>
                <w:szCs w:val="22"/>
              </w:rPr>
              <w:t>20</w:t>
            </w:r>
          </w:p>
        </w:tc>
        <w:tc>
          <w:tcPr>
            <w:tcW w:w="4950" w:type="dxa"/>
            <w:shd w:val="clear" w:color="auto" w:fill="auto"/>
            <w:noWrap/>
            <w:vAlign w:val="center"/>
            <w:hideMark/>
          </w:tcPr>
          <w:p w14:paraId="286C039A" w14:textId="00F7D7C8" w:rsidR="001662EF" w:rsidRPr="0005328A" w:rsidRDefault="00CF35FD"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Introduction to Osteopathic Medicine</w:t>
            </w:r>
          </w:p>
        </w:tc>
        <w:tc>
          <w:tcPr>
            <w:tcW w:w="2880" w:type="dxa"/>
            <w:shd w:val="clear" w:color="auto" w:fill="auto"/>
            <w:noWrap/>
            <w:vAlign w:val="center"/>
            <w:hideMark/>
          </w:tcPr>
          <w:p w14:paraId="52D305D5" w14:textId="2E3BF636" w:rsidR="001662EF" w:rsidRPr="0005328A" w:rsidRDefault="001662EF" w:rsidP="006512A3">
            <w:pPr>
              <w:rPr>
                <w:rFonts w:asciiTheme="majorHAnsi" w:hAnsiTheme="majorHAnsi" w:cstheme="majorHAnsi"/>
                <w:color w:val="000000" w:themeColor="text1"/>
                <w:sz w:val="22"/>
                <w:szCs w:val="22"/>
              </w:rPr>
            </w:pPr>
          </w:p>
        </w:tc>
      </w:tr>
      <w:tr w:rsidR="001662EF" w:rsidRPr="00E93D01" w14:paraId="4170A7C7" w14:textId="77777777" w:rsidTr="0005328A">
        <w:trPr>
          <w:trHeight w:val="432"/>
          <w:jc w:val="center"/>
        </w:trPr>
        <w:tc>
          <w:tcPr>
            <w:tcW w:w="2155" w:type="dxa"/>
            <w:shd w:val="clear" w:color="auto" w:fill="auto"/>
            <w:noWrap/>
            <w:vAlign w:val="center"/>
            <w:hideMark/>
          </w:tcPr>
          <w:p w14:paraId="2EDC7E29" w14:textId="731CE427"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March </w:t>
            </w:r>
            <w:r w:rsidR="00D65B78">
              <w:rPr>
                <w:rFonts w:asciiTheme="majorHAnsi" w:hAnsiTheme="majorHAnsi" w:cstheme="majorHAnsi"/>
                <w:color w:val="000000" w:themeColor="text1"/>
                <w:sz w:val="22"/>
                <w:szCs w:val="22"/>
              </w:rPr>
              <w:t>18</w:t>
            </w:r>
            <w:r w:rsidRPr="0005328A">
              <w:rPr>
                <w:rFonts w:asciiTheme="majorHAnsi" w:hAnsiTheme="majorHAnsi" w:cstheme="majorHAnsi"/>
                <w:color w:val="000000" w:themeColor="text1"/>
                <w:sz w:val="22"/>
                <w:szCs w:val="22"/>
              </w:rPr>
              <w:t>, 20</w:t>
            </w:r>
            <w:r w:rsidR="0010797F">
              <w:rPr>
                <w:rFonts w:asciiTheme="majorHAnsi" w:hAnsiTheme="majorHAnsi" w:cstheme="majorHAnsi"/>
                <w:color w:val="000000" w:themeColor="text1"/>
                <w:sz w:val="22"/>
                <w:szCs w:val="22"/>
              </w:rPr>
              <w:t>20</w:t>
            </w:r>
          </w:p>
        </w:tc>
        <w:tc>
          <w:tcPr>
            <w:tcW w:w="4950" w:type="dxa"/>
            <w:shd w:val="clear" w:color="auto" w:fill="auto"/>
            <w:noWrap/>
            <w:vAlign w:val="center"/>
            <w:hideMark/>
          </w:tcPr>
          <w:p w14:paraId="5BE0BE5D" w14:textId="0E31D3D5" w:rsidR="001662EF" w:rsidRPr="0005328A" w:rsidRDefault="00D65B78" w:rsidP="006512A3">
            <w:pPr>
              <w:rPr>
                <w:rFonts w:asciiTheme="majorHAnsi" w:hAnsiTheme="majorHAnsi" w:cstheme="majorHAnsi"/>
                <w:color w:val="000000" w:themeColor="text1"/>
                <w:sz w:val="22"/>
                <w:szCs w:val="22"/>
              </w:rPr>
            </w:pPr>
            <w:r w:rsidRPr="00860A32">
              <w:rPr>
                <w:rFonts w:asciiTheme="majorHAnsi" w:hAnsiTheme="majorHAnsi" w:cstheme="majorHAnsi"/>
                <w:color w:val="000000" w:themeColor="text1"/>
                <w:sz w:val="22"/>
                <w:szCs w:val="22"/>
              </w:rPr>
              <w:t xml:space="preserve">Psychoneuroimmunology </w:t>
            </w:r>
          </w:p>
        </w:tc>
        <w:tc>
          <w:tcPr>
            <w:tcW w:w="2880" w:type="dxa"/>
            <w:shd w:val="clear" w:color="auto" w:fill="auto"/>
            <w:noWrap/>
            <w:vAlign w:val="center"/>
            <w:hideMark/>
          </w:tcPr>
          <w:p w14:paraId="57F3DCF6" w14:textId="04A7BE3A" w:rsidR="001662EF" w:rsidRPr="0005328A" w:rsidRDefault="001662EF" w:rsidP="006512A3">
            <w:pPr>
              <w:rPr>
                <w:rFonts w:asciiTheme="majorHAnsi" w:hAnsiTheme="majorHAnsi" w:cstheme="majorHAnsi"/>
                <w:color w:val="000000" w:themeColor="text1"/>
                <w:sz w:val="22"/>
                <w:szCs w:val="22"/>
              </w:rPr>
            </w:pPr>
          </w:p>
        </w:tc>
      </w:tr>
      <w:tr w:rsidR="001662EF" w:rsidRPr="00E93D01" w14:paraId="6C67318C" w14:textId="77777777" w:rsidTr="0005328A">
        <w:trPr>
          <w:trHeight w:val="432"/>
          <w:jc w:val="center"/>
        </w:trPr>
        <w:tc>
          <w:tcPr>
            <w:tcW w:w="2155" w:type="dxa"/>
            <w:shd w:val="clear" w:color="auto" w:fill="auto"/>
            <w:noWrap/>
            <w:vAlign w:val="center"/>
            <w:hideMark/>
          </w:tcPr>
          <w:p w14:paraId="19E1520A" w14:textId="28984A6D" w:rsidR="001662EF" w:rsidRPr="0005328A" w:rsidRDefault="001662EF"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April 3</w:t>
            </w:r>
            <w:r w:rsidR="00D65B78">
              <w:rPr>
                <w:rFonts w:asciiTheme="majorHAnsi" w:hAnsiTheme="majorHAnsi" w:cstheme="majorHAnsi"/>
                <w:color w:val="000000" w:themeColor="text1"/>
                <w:sz w:val="22"/>
                <w:szCs w:val="22"/>
              </w:rPr>
              <w:t>1</w:t>
            </w:r>
            <w:r w:rsidRPr="0005328A">
              <w:rPr>
                <w:rFonts w:asciiTheme="majorHAnsi" w:hAnsiTheme="majorHAnsi" w:cstheme="majorHAnsi"/>
                <w:color w:val="000000" w:themeColor="text1"/>
                <w:sz w:val="22"/>
                <w:szCs w:val="22"/>
              </w:rPr>
              <w:t>, 20</w:t>
            </w:r>
            <w:r w:rsidR="0010797F">
              <w:rPr>
                <w:rFonts w:asciiTheme="majorHAnsi" w:hAnsiTheme="majorHAnsi" w:cstheme="majorHAnsi"/>
                <w:color w:val="000000" w:themeColor="text1"/>
                <w:sz w:val="22"/>
                <w:szCs w:val="22"/>
              </w:rPr>
              <w:t>20</w:t>
            </w:r>
          </w:p>
        </w:tc>
        <w:tc>
          <w:tcPr>
            <w:tcW w:w="4950" w:type="dxa"/>
            <w:shd w:val="clear" w:color="auto" w:fill="auto"/>
            <w:noWrap/>
            <w:vAlign w:val="center"/>
            <w:hideMark/>
          </w:tcPr>
          <w:p w14:paraId="74150DD1" w14:textId="4D225027" w:rsidR="001662EF" w:rsidRPr="0005328A" w:rsidRDefault="00CF35FD" w:rsidP="006512A3">
            <w:pPr>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 xml:space="preserve">Practicing </w:t>
            </w:r>
            <w:r w:rsidR="00407AF2" w:rsidRPr="0005328A">
              <w:rPr>
                <w:rFonts w:asciiTheme="majorHAnsi" w:hAnsiTheme="majorHAnsi" w:cstheme="majorHAnsi"/>
                <w:color w:val="000000" w:themeColor="text1"/>
                <w:sz w:val="22"/>
                <w:szCs w:val="22"/>
              </w:rPr>
              <w:t>Integrative Medicine</w:t>
            </w:r>
            <w:r w:rsidR="001662EF" w:rsidRPr="0005328A">
              <w:rPr>
                <w:rFonts w:asciiTheme="majorHAnsi" w:hAnsiTheme="majorHAnsi" w:cstheme="majorHAnsi"/>
                <w:color w:val="000000" w:themeColor="text1"/>
                <w:sz w:val="22"/>
                <w:szCs w:val="22"/>
              </w:rPr>
              <w:t xml:space="preserve"> in a Clinical Setting</w:t>
            </w:r>
          </w:p>
        </w:tc>
        <w:tc>
          <w:tcPr>
            <w:tcW w:w="2880" w:type="dxa"/>
            <w:shd w:val="clear" w:color="auto" w:fill="auto"/>
            <w:noWrap/>
            <w:vAlign w:val="center"/>
            <w:hideMark/>
          </w:tcPr>
          <w:p w14:paraId="66BFF001" w14:textId="038E4989" w:rsidR="001662EF" w:rsidRPr="0005328A" w:rsidRDefault="001662EF" w:rsidP="006512A3">
            <w:pPr>
              <w:rPr>
                <w:rFonts w:asciiTheme="majorHAnsi" w:hAnsiTheme="majorHAnsi" w:cstheme="majorHAnsi"/>
                <w:color w:val="000000" w:themeColor="text1"/>
                <w:sz w:val="22"/>
                <w:szCs w:val="22"/>
              </w:rPr>
            </w:pPr>
          </w:p>
        </w:tc>
      </w:tr>
      <w:tr w:rsidR="001662EF" w:rsidRPr="00E93D01" w14:paraId="3B8D5FFA" w14:textId="77777777" w:rsidTr="0005328A">
        <w:trPr>
          <w:trHeight w:val="432"/>
          <w:jc w:val="center"/>
        </w:trPr>
        <w:tc>
          <w:tcPr>
            <w:tcW w:w="2155" w:type="dxa"/>
            <w:shd w:val="clear" w:color="auto" w:fill="auto"/>
            <w:noWrap/>
            <w:vAlign w:val="center"/>
            <w:hideMark/>
          </w:tcPr>
          <w:p w14:paraId="4DE4CA3C" w14:textId="4DF984BE" w:rsidR="001662EF" w:rsidRPr="0005328A" w:rsidRDefault="001662EF" w:rsidP="006512A3">
            <w:pPr>
              <w:rPr>
                <w:rFonts w:asciiTheme="majorHAnsi" w:hAnsiTheme="majorHAnsi" w:cstheme="majorHAnsi"/>
                <w:color w:val="000000" w:themeColor="text1"/>
                <w:sz w:val="22"/>
                <w:szCs w:val="22"/>
              </w:rPr>
            </w:pPr>
            <w:r w:rsidRPr="005A7D37">
              <w:rPr>
                <w:rFonts w:asciiTheme="majorHAnsi" w:hAnsiTheme="majorHAnsi" w:cstheme="majorHAnsi"/>
                <w:color w:val="000000" w:themeColor="text1"/>
                <w:sz w:val="22"/>
                <w:szCs w:val="22"/>
              </w:rPr>
              <w:t>April 1</w:t>
            </w:r>
            <w:r w:rsidR="00D65B78" w:rsidRPr="005A7D37">
              <w:rPr>
                <w:rFonts w:asciiTheme="majorHAnsi" w:hAnsiTheme="majorHAnsi" w:cstheme="majorHAnsi"/>
                <w:color w:val="000000" w:themeColor="text1"/>
                <w:sz w:val="22"/>
                <w:szCs w:val="22"/>
              </w:rPr>
              <w:t>5</w:t>
            </w:r>
            <w:r w:rsidRPr="005A7D37">
              <w:rPr>
                <w:rFonts w:asciiTheme="majorHAnsi" w:hAnsiTheme="majorHAnsi" w:cstheme="majorHAnsi"/>
                <w:color w:val="000000" w:themeColor="text1"/>
                <w:sz w:val="22"/>
                <w:szCs w:val="22"/>
              </w:rPr>
              <w:t>, 20</w:t>
            </w:r>
            <w:r w:rsidR="0010797F" w:rsidRPr="005A7D37">
              <w:rPr>
                <w:rFonts w:asciiTheme="majorHAnsi" w:hAnsiTheme="majorHAnsi" w:cstheme="majorHAnsi"/>
                <w:color w:val="000000" w:themeColor="text1"/>
                <w:sz w:val="22"/>
                <w:szCs w:val="22"/>
              </w:rPr>
              <w:t>20</w:t>
            </w:r>
          </w:p>
        </w:tc>
        <w:tc>
          <w:tcPr>
            <w:tcW w:w="4950" w:type="dxa"/>
            <w:shd w:val="clear" w:color="auto" w:fill="auto"/>
            <w:noWrap/>
            <w:vAlign w:val="center"/>
            <w:hideMark/>
          </w:tcPr>
          <w:p w14:paraId="1CC6B9CC" w14:textId="04C53477" w:rsidR="001662EF" w:rsidRPr="0005328A" w:rsidRDefault="001662EF" w:rsidP="006512A3">
            <w:pPr>
              <w:contextualSpacing/>
              <w:rPr>
                <w:rFonts w:asciiTheme="majorHAnsi" w:hAnsiTheme="majorHAnsi" w:cstheme="majorHAnsi"/>
                <w:color w:val="000000" w:themeColor="text1"/>
                <w:sz w:val="22"/>
                <w:szCs w:val="22"/>
              </w:rPr>
            </w:pPr>
            <w:r w:rsidRPr="0005328A">
              <w:rPr>
                <w:rFonts w:asciiTheme="majorHAnsi" w:hAnsiTheme="majorHAnsi" w:cstheme="majorHAnsi"/>
                <w:color w:val="000000" w:themeColor="text1"/>
                <w:sz w:val="22"/>
                <w:szCs w:val="22"/>
              </w:rPr>
              <w:t>IM Advocacy Project Presentations</w:t>
            </w:r>
          </w:p>
        </w:tc>
        <w:tc>
          <w:tcPr>
            <w:tcW w:w="2880" w:type="dxa"/>
            <w:shd w:val="clear" w:color="auto" w:fill="auto"/>
            <w:noWrap/>
            <w:vAlign w:val="center"/>
            <w:hideMark/>
          </w:tcPr>
          <w:p w14:paraId="0ED2798A" w14:textId="124BDDF2" w:rsidR="001662EF" w:rsidRPr="0005328A" w:rsidRDefault="00407AF2" w:rsidP="006512A3">
            <w:pPr>
              <w:rPr>
                <w:rFonts w:asciiTheme="majorHAnsi" w:hAnsiTheme="majorHAnsi" w:cstheme="majorHAnsi"/>
                <w:color w:val="000000" w:themeColor="text1"/>
                <w:sz w:val="22"/>
                <w:szCs w:val="22"/>
              </w:rPr>
            </w:pPr>
            <w:r w:rsidRPr="0005328A">
              <w:rPr>
                <w:rFonts w:asciiTheme="majorHAnsi" w:hAnsiTheme="majorHAnsi" w:cstheme="majorHAnsi"/>
                <w:i/>
                <w:color w:val="000000" w:themeColor="text1"/>
                <w:sz w:val="22"/>
                <w:szCs w:val="22"/>
              </w:rPr>
              <w:t>Due: IM Advocacy Project</w:t>
            </w:r>
          </w:p>
        </w:tc>
      </w:tr>
    </w:tbl>
    <w:p w14:paraId="49C31D6C" w14:textId="01CA61E3" w:rsidR="00731DD2" w:rsidRPr="0005328A" w:rsidRDefault="00407AF2" w:rsidP="0005328A">
      <w:pPr>
        <w:pBdr>
          <w:top w:val="nil"/>
          <w:left w:val="nil"/>
          <w:bottom w:val="nil"/>
          <w:right w:val="nil"/>
          <w:between w:val="nil"/>
        </w:pBdr>
        <w:ind w:firstLine="450"/>
        <w:rPr>
          <w:rFonts w:asciiTheme="majorHAnsi" w:eastAsia="Calibri" w:hAnsiTheme="majorHAnsi" w:cstheme="majorHAnsi"/>
          <w:color w:val="000000"/>
          <w:sz w:val="22"/>
          <w:szCs w:val="22"/>
        </w:rPr>
      </w:pPr>
      <w:r w:rsidRPr="0005328A">
        <w:rPr>
          <w:rFonts w:asciiTheme="majorHAnsi" w:eastAsia="Calibri" w:hAnsiTheme="majorHAnsi" w:cstheme="majorHAnsi"/>
          <w:b/>
          <w:color w:val="000000"/>
          <w:sz w:val="22"/>
          <w:szCs w:val="22"/>
        </w:rPr>
        <w:t>*</w:t>
      </w:r>
      <w:r w:rsidR="00CA3E2F" w:rsidRPr="0005328A">
        <w:rPr>
          <w:rFonts w:asciiTheme="majorHAnsi" w:eastAsia="Calibri" w:hAnsiTheme="majorHAnsi" w:cstheme="majorHAnsi"/>
          <w:color w:val="000000"/>
          <w:sz w:val="22"/>
          <w:szCs w:val="22"/>
        </w:rPr>
        <w:t xml:space="preserve">Assignment Schedule </w:t>
      </w:r>
      <w:r w:rsidRPr="0005328A">
        <w:rPr>
          <w:rFonts w:asciiTheme="majorHAnsi" w:eastAsia="Calibri" w:hAnsiTheme="majorHAnsi" w:cstheme="majorHAnsi"/>
          <w:color w:val="000000"/>
          <w:sz w:val="22"/>
          <w:szCs w:val="22"/>
        </w:rPr>
        <w:t>do</w:t>
      </w:r>
      <w:r w:rsidR="00CA3E2F" w:rsidRPr="0005328A">
        <w:rPr>
          <w:rFonts w:asciiTheme="majorHAnsi" w:eastAsia="Calibri" w:hAnsiTheme="majorHAnsi" w:cstheme="majorHAnsi"/>
          <w:color w:val="000000"/>
          <w:sz w:val="22"/>
          <w:szCs w:val="22"/>
        </w:rPr>
        <w:t>es</w:t>
      </w:r>
      <w:r w:rsidRPr="0005328A">
        <w:rPr>
          <w:rFonts w:asciiTheme="majorHAnsi" w:eastAsia="Calibri" w:hAnsiTheme="majorHAnsi" w:cstheme="majorHAnsi"/>
          <w:color w:val="000000"/>
          <w:sz w:val="22"/>
          <w:szCs w:val="22"/>
        </w:rPr>
        <w:t xml:space="preserve"> not include weekly reading</w:t>
      </w:r>
      <w:r w:rsidR="00CA3E2F" w:rsidRPr="0005328A">
        <w:rPr>
          <w:rFonts w:asciiTheme="majorHAnsi" w:eastAsia="Calibri" w:hAnsiTheme="majorHAnsi" w:cstheme="majorHAnsi"/>
          <w:color w:val="000000"/>
          <w:sz w:val="22"/>
          <w:szCs w:val="22"/>
        </w:rPr>
        <w:t>s, discussion posts (3), or quizzes (</w:t>
      </w:r>
      <w:r w:rsidR="00C35EAB">
        <w:rPr>
          <w:rFonts w:asciiTheme="majorHAnsi" w:eastAsia="Calibri" w:hAnsiTheme="majorHAnsi" w:cstheme="majorHAnsi"/>
          <w:color w:val="000000"/>
          <w:sz w:val="22"/>
          <w:szCs w:val="22"/>
        </w:rPr>
        <w:t>5)</w:t>
      </w:r>
    </w:p>
    <w:sectPr w:rsidR="00731DD2" w:rsidRPr="0005328A" w:rsidSect="0005328A">
      <w:footerReference w:type="default" r:id="rId1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7AC9" w14:textId="77777777" w:rsidR="00220D63" w:rsidRDefault="00220D63">
      <w:r>
        <w:separator/>
      </w:r>
    </w:p>
  </w:endnote>
  <w:endnote w:type="continuationSeparator" w:id="0">
    <w:p w14:paraId="6B4CBE45" w14:textId="77777777" w:rsidR="00220D63" w:rsidRDefault="0022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7DD3" w14:textId="77777777" w:rsidR="00731DD2" w:rsidRDefault="003C4157">
    <w:pPr>
      <w:pBdr>
        <w:top w:val="nil"/>
        <w:left w:val="nil"/>
        <w:bottom w:val="nil"/>
        <w:right w:val="nil"/>
        <w:between w:val="nil"/>
      </w:pBdr>
      <w:jc w:val="center"/>
      <w:rPr>
        <w:color w:val="000000"/>
        <w:sz w:val="18"/>
        <w:szCs w:val="18"/>
      </w:rPr>
    </w:pPr>
    <w:r>
      <w:rPr>
        <w:color w:val="000000"/>
      </w:rPr>
      <w:fldChar w:fldCharType="begin"/>
    </w:r>
    <w:r>
      <w:rPr>
        <w:color w:val="000000"/>
      </w:rPr>
      <w:instrText>PAGE</w:instrText>
    </w:r>
    <w:r>
      <w:rPr>
        <w:color w:val="000000"/>
      </w:rPr>
      <w:fldChar w:fldCharType="separate"/>
    </w:r>
    <w:r w:rsidR="00D3014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021D" w14:textId="77777777" w:rsidR="00220D63" w:rsidRDefault="00220D63">
      <w:r>
        <w:separator/>
      </w:r>
    </w:p>
  </w:footnote>
  <w:footnote w:type="continuationSeparator" w:id="0">
    <w:p w14:paraId="7189EE6B" w14:textId="77777777" w:rsidR="00220D63" w:rsidRDefault="0022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1AC"/>
    <w:multiLevelType w:val="hybridMultilevel"/>
    <w:tmpl w:val="C38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BCC"/>
    <w:multiLevelType w:val="multilevel"/>
    <w:tmpl w:val="3E221A7E"/>
    <w:lvl w:ilvl="0">
      <w:start w:val="1"/>
      <w:numFmt w:val="bullet"/>
      <w:lvlText w:val="●"/>
      <w:lvlJc w:val="left"/>
      <w:pPr>
        <w:ind w:left="720" w:firstLine="360"/>
      </w:pPr>
      <w:rPr>
        <w:u w:val="none"/>
      </w:rPr>
    </w:lvl>
    <w:lvl w:ilvl="1">
      <w:start w:val="1"/>
      <w:numFmt w:val="bullet"/>
      <w:lvlText w:val="o"/>
      <w:lvlJc w:val="left"/>
      <w:pPr>
        <w:ind w:left="2880" w:hanging="360"/>
      </w:pPr>
      <w:rPr>
        <w:rFonts w:ascii="Courier New" w:eastAsia="Courier New" w:hAnsi="Courier New" w:cs="Courier New"/>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457A68"/>
    <w:multiLevelType w:val="multilevel"/>
    <w:tmpl w:val="616E1E5A"/>
    <w:lvl w:ilvl="0">
      <w:start w:val="1"/>
      <w:numFmt w:val="bullet"/>
      <w:lvlText w:val=""/>
      <w:lvlJc w:val="left"/>
      <w:pPr>
        <w:ind w:left="720" w:hanging="360"/>
      </w:pPr>
      <w:rPr>
        <w:rFonts w:ascii="Symbol" w:hAnsi="Symbol"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 w15:restartNumberingAfterBreak="0">
    <w:nsid w:val="1B814BC4"/>
    <w:multiLevelType w:val="multilevel"/>
    <w:tmpl w:val="E55A60D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222D62CF"/>
    <w:multiLevelType w:val="hybridMultilevel"/>
    <w:tmpl w:val="DAEC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481D"/>
    <w:multiLevelType w:val="hybridMultilevel"/>
    <w:tmpl w:val="8E50FC6A"/>
    <w:lvl w:ilvl="0" w:tplc="A1FE2952">
      <w:start w:val="7"/>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E34B9"/>
    <w:multiLevelType w:val="hybridMultilevel"/>
    <w:tmpl w:val="8FC885B8"/>
    <w:lvl w:ilvl="0" w:tplc="5D2CCCC0">
      <w:start w:val="7"/>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21909"/>
    <w:multiLevelType w:val="hybridMultilevel"/>
    <w:tmpl w:val="649AFBB6"/>
    <w:lvl w:ilvl="0" w:tplc="92EA9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C6459"/>
    <w:multiLevelType w:val="multilevel"/>
    <w:tmpl w:val="FD7C0738"/>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9" w15:restartNumberingAfterBreak="0">
    <w:nsid w:val="580C1352"/>
    <w:multiLevelType w:val="hybridMultilevel"/>
    <w:tmpl w:val="C92E7F84"/>
    <w:lvl w:ilvl="0" w:tplc="92EA9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06512"/>
    <w:multiLevelType w:val="hybridMultilevel"/>
    <w:tmpl w:val="6DCED5D0"/>
    <w:lvl w:ilvl="0" w:tplc="92EA9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9F2"/>
    <w:multiLevelType w:val="multilevel"/>
    <w:tmpl w:val="BC06A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8"/>
  </w:num>
  <w:num w:numId="4">
    <w:abstractNumId w:val="3"/>
  </w:num>
  <w:num w:numId="5">
    <w:abstractNumId w:val="7"/>
  </w:num>
  <w:num w:numId="6">
    <w:abstractNumId w:val="4"/>
  </w:num>
  <w:num w:numId="7">
    <w:abstractNumId w:val="10"/>
  </w:num>
  <w:num w:numId="8">
    <w:abstractNumId w:val="9"/>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D2"/>
    <w:rsid w:val="0005328A"/>
    <w:rsid w:val="0010797F"/>
    <w:rsid w:val="001662EF"/>
    <w:rsid w:val="00220D63"/>
    <w:rsid w:val="002F574C"/>
    <w:rsid w:val="00347BA1"/>
    <w:rsid w:val="0035186F"/>
    <w:rsid w:val="003C4157"/>
    <w:rsid w:val="00407AF2"/>
    <w:rsid w:val="0048134B"/>
    <w:rsid w:val="00534CEC"/>
    <w:rsid w:val="005A7D37"/>
    <w:rsid w:val="005F3CE2"/>
    <w:rsid w:val="00731DD2"/>
    <w:rsid w:val="007430C5"/>
    <w:rsid w:val="008733AA"/>
    <w:rsid w:val="00875E5F"/>
    <w:rsid w:val="00877062"/>
    <w:rsid w:val="009135E0"/>
    <w:rsid w:val="00921E79"/>
    <w:rsid w:val="009A6B0D"/>
    <w:rsid w:val="009C5B76"/>
    <w:rsid w:val="00A93D4E"/>
    <w:rsid w:val="00AE5D99"/>
    <w:rsid w:val="00B45AD6"/>
    <w:rsid w:val="00B51BB5"/>
    <w:rsid w:val="00B72861"/>
    <w:rsid w:val="00BE410C"/>
    <w:rsid w:val="00BF3F15"/>
    <w:rsid w:val="00C35EAB"/>
    <w:rsid w:val="00C52013"/>
    <w:rsid w:val="00C738CE"/>
    <w:rsid w:val="00CA3E2F"/>
    <w:rsid w:val="00CD15C4"/>
    <w:rsid w:val="00CF35FD"/>
    <w:rsid w:val="00D30144"/>
    <w:rsid w:val="00D461EA"/>
    <w:rsid w:val="00D65B78"/>
    <w:rsid w:val="00E27A2B"/>
    <w:rsid w:val="00E86F74"/>
    <w:rsid w:val="00E93D01"/>
    <w:rsid w:val="00F06930"/>
    <w:rsid w:val="00F25D78"/>
    <w:rsid w:val="00FC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18753"/>
  <w15:docId w15:val="{12E76939-F53B-DF42-9165-ACA61A27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135E0"/>
    <w:rPr>
      <w:color w:val="0000FF" w:themeColor="hyperlink"/>
      <w:u w:val="single"/>
    </w:rPr>
  </w:style>
  <w:style w:type="paragraph" w:styleId="ListParagraph">
    <w:name w:val="List Paragraph"/>
    <w:basedOn w:val="Normal"/>
    <w:uiPriority w:val="34"/>
    <w:qFormat/>
    <w:rsid w:val="009135E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30144"/>
    <w:rPr>
      <w:sz w:val="16"/>
      <w:szCs w:val="16"/>
    </w:rPr>
  </w:style>
  <w:style w:type="paragraph" w:styleId="CommentText">
    <w:name w:val="annotation text"/>
    <w:basedOn w:val="Normal"/>
    <w:link w:val="CommentTextChar"/>
    <w:uiPriority w:val="99"/>
    <w:unhideWhenUsed/>
    <w:rsid w:val="00D3014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144"/>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D301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144"/>
    <w:rPr>
      <w:rFonts w:ascii="Times New Roman" w:hAnsi="Times New Roman" w:cs="Times New Roman"/>
      <w:sz w:val="18"/>
      <w:szCs w:val="18"/>
    </w:rPr>
  </w:style>
  <w:style w:type="table" w:styleId="TableGrid">
    <w:name w:val="Table Grid"/>
    <w:basedOn w:val="TableNormal"/>
    <w:uiPriority w:val="39"/>
    <w:rsid w:val="00D3014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6930"/>
    <w:rPr>
      <w:color w:val="800080" w:themeColor="followedHyperlink"/>
      <w:u w:val="single"/>
    </w:rPr>
  </w:style>
  <w:style w:type="character" w:styleId="UnresolvedMention">
    <w:name w:val="Unresolved Mention"/>
    <w:basedOn w:val="DefaultParagraphFont"/>
    <w:uiPriority w:val="99"/>
    <w:rsid w:val="00F0693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06930"/>
    <w:rPr>
      <w:rFonts w:ascii="Times" w:eastAsia="Times" w:hAnsi="Times" w:cs="Times"/>
      <w:b/>
      <w:bCs/>
    </w:rPr>
  </w:style>
  <w:style w:type="character" w:customStyle="1" w:styleId="CommentSubjectChar">
    <w:name w:val="Comment Subject Char"/>
    <w:basedOn w:val="CommentTextChar"/>
    <w:link w:val="CommentSubject"/>
    <w:uiPriority w:val="99"/>
    <w:semiHidden/>
    <w:rsid w:val="00F06930"/>
    <w:rPr>
      <w:rFonts w:asciiTheme="minorHAnsi" w:eastAsiaTheme="minorHAnsi" w:hAnsiTheme="minorHAnsi" w:cstheme="minorBidi"/>
      <w:b/>
      <w:bCs/>
      <w:sz w:val="20"/>
      <w:szCs w:val="20"/>
    </w:rPr>
  </w:style>
  <w:style w:type="paragraph" w:styleId="Revision">
    <w:name w:val="Revision"/>
    <w:hidden/>
    <w:uiPriority w:val="99"/>
    <w:semiHidden/>
    <w:rsid w:val="00E8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2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e.Levenberg@am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Gross@ams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msaconvention.org/" TargetMode="External"/><Relationship Id="rId4" Type="http://schemas.openxmlformats.org/officeDocument/2006/relationships/webSettings" Target="webSettings.xml"/><Relationship Id="rId9" Type="http://schemas.openxmlformats.org/officeDocument/2006/relationships/hyperlink" Target="mailto:imsp@a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Gross, Megan</cp:lastModifiedBy>
  <cp:revision>2</cp:revision>
  <dcterms:created xsi:type="dcterms:W3CDTF">2019-07-11T21:44:00Z</dcterms:created>
  <dcterms:modified xsi:type="dcterms:W3CDTF">2019-07-11T21:44:00Z</dcterms:modified>
</cp:coreProperties>
</file>