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41D80" w:rsidRPr="005E75BA" w:rsidRDefault="00E41D80" w:rsidP="00E41D80">
      <w:pPr>
        <w:spacing w:line="240" w:lineRule="auto"/>
        <w:rPr>
          <w:b/>
        </w:rPr>
      </w:pPr>
      <w:r w:rsidRPr="005E75BA">
        <w:rPr>
          <w:b/>
        </w:rPr>
        <w:t xml:space="preserve">Purpose of the </w:t>
      </w:r>
      <w:r>
        <w:rPr>
          <w:b/>
        </w:rPr>
        <w:t>Gender &amp; Sexuality</w:t>
      </w:r>
      <w:r w:rsidRPr="005E75BA">
        <w:rPr>
          <w:b/>
        </w:rPr>
        <w:t xml:space="preserve"> Action Committee</w:t>
      </w:r>
    </w:p>
    <w:p w:rsidR="00DC681E" w:rsidRDefault="00DC681E" w:rsidP="00E41D80">
      <w:pPr>
        <w:pStyle w:val="NoSpacing"/>
      </w:pPr>
    </w:p>
    <w:p w:rsidR="00E41D80" w:rsidRDefault="00E41D80" w:rsidP="00E41D80">
      <w:pPr>
        <w:pStyle w:val="NoSpacing"/>
      </w:pPr>
      <w:r w:rsidRPr="005E75BA">
        <w:t xml:space="preserve">The </w:t>
      </w:r>
      <w:r>
        <w:t>Gender &amp; Sexuality (GS)</w:t>
      </w:r>
      <w:r w:rsidRPr="005E75BA">
        <w:t xml:space="preserve"> Action Committee is responsible for executing AMSA’s programming and advocacy efforts in issues of </w:t>
      </w:r>
      <w:r>
        <w:t>gender &amp; sexuality by (1) ensuring equal access within healthcare and within medical education for women and for lesbian, gay, bisexual, transgender, intersex (LGBTI) persons, and (2) supporting the training of medical students to become excellent healthcare providers for women and for LGBTI persons. Toward these goals, the GS Action Committee advocates for policies that will improve the health or healthcare access for women and LGBTI persons, and develops programming that will improve the training of medical students in care of women and LGBTI patients. Additionally, GS supports all women, LGBTI, and ally medical students by fostering a safe and inclusive environment, providing leadership opportunities, and advocating for their rights.</w:t>
      </w:r>
    </w:p>
    <w:p w:rsidR="003401F5" w:rsidRDefault="003401F5" w:rsidP="00E41D80">
      <w:pPr>
        <w:pStyle w:val="NoSpacing"/>
      </w:pPr>
    </w:p>
    <w:p w:rsidR="009B4E2C" w:rsidRDefault="009B4E2C" w:rsidP="009B4E2C">
      <w:pPr>
        <w:spacing w:line="240" w:lineRule="auto"/>
        <w:rPr>
          <w:b/>
        </w:rPr>
      </w:pPr>
      <w:r>
        <w:rPr>
          <w:b/>
        </w:rPr>
        <w:t xml:space="preserve">Role of the </w:t>
      </w:r>
      <w:r w:rsidR="00104B47">
        <w:rPr>
          <w:b/>
        </w:rPr>
        <w:t>Women’s</w:t>
      </w:r>
      <w:r w:rsidR="00E41D80">
        <w:rPr>
          <w:b/>
        </w:rPr>
        <w:t xml:space="preserve"> </w:t>
      </w:r>
      <w:r>
        <w:rPr>
          <w:b/>
        </w:rPr>
        <w:t xml:space="preserve">Programming Coordinator of the </w:t>
      </w:r>
      <w:r w:rsidR="00E41D80">
        <w:rPr>
          <w:b/>
        </w:rPr>
        <w:t>Gender &amp; Sexuality</w:t>
      </w:r>
      <w:r>
        <w:rPr>
          <w:b/>
        </w:rPr>
        <w:t xml:space="preserve"> Action Committee</w:t>
      </w:r>
    </w:p>
    <w:p w:rsidR="00DC681E" w:rsidRDefault="00DC681E" w:rsidP="00241E3F">
      <w:pPr>
        <w:pStyle w:val="NoSpacing"/>
      </w:pPr>
    </w:p>
    <w:p w:rsidR="00B4060B" w:rsidRDefault="00BB6F9A" w:rsidP="00241E3F">
      <w:pPr>
        <w:pStyle w:val="NoSpacing"/>
      </w:pPr>
      <w:r w:rsidRPr="005E75BA">
        <w:t xml:space="preserve">The </w:t>
      </w:r>
      <w:r w:rsidR="00104B47">
        <w:t>Women’s</w:t>
      </w:r>
      <w:r w:rsidRPr="005E75BA">
        <w:t xml:space="preserve"> </w:t>
      </w:r>
      <w:r w:rsidR="009B4E2C">
        <w:t xml:space="preserve">Programming Coordinator is responsible for executing AMSA’s </w:t>
      </w:r>
      <w:r w:rsidRPr="005E75BA">
        <w:t>progr</w:t>
      </w:r>
      <w:r w:rsidR="009B4E2C">
        <w:t xml:space="preserve">amming </w:t>
      </w:r>
      <w:r w:rsidR="00E41D80">
        <w:t xml:space="preserve">efforts </w:t>
      </w:r>
      <w:r w:rsidR="00104B47">
        <w:t>in issues of women’s health and women in medicine.</w:t>
      </w:r>
      <w:r w:rsidR="00241E3F">
        <w:t xml:space="preserve"> </w:t>
      </w:r>
      <w:r w:rsidR="00DC681E">
        <w:t>Women’s issues include but are not limited to reproductive health and rights, sexual health, intimate partner violence, disparities in health between men and women, and promoting and recognizing women in medicine.</w:t>
      </w:r>
    </w:p>
    <w:p w:rsidR="00B4060B" w:rsidRDefault="00B4060B" w:rsidP="00241E3F">
      <w:pPr>
        <w:pStyle w:val="NoSpacing"/>
      </w:pPr>
    </w:p>
    <w:p w:rsidR="00BB6F9A" w:rsidRDefault="00BB6F9A" w:rsidP="00241E3F">
      <w:pPr>
        <w:pStyle w:val="NoSpacing"/>
      </w:pPr>
      <w:r w:rsidRPr="005E75BA">
        <w:t xml:space="preserve">As a national </w:t>
      </w:r>
      <w:r w:rsidR="009B4E2C">
        <w:t>Programming Coordinator</w:t>
      </w:r>
      <w:r w:rsidRPr="005E75BA">
        <w:t xml:space="preserve">, the </w:t>
      </w:r>
      <w:r w:rsidR="00E41D80">
        <w:t>LGBT</w:t>
      </w:r>
      <w:r w:rsidRPr="005E75BA">
        <w:t xml:space="preserve"> </w:t>
      </w:r>
      <w:r w:rsidR="009B4E2C">
        <w:t>Programming Coordinator</w:t>
      </w:r>
      <w:r w:rsidRPr="005E75BA">
        <w:t xml:space="preserve"> </w:t>
      </w:r>
      <w:r w:rsidR="005E75BA" w:rsidRPr="005E75BA">
        <w:t xml:space="preserve">will fulfill the </w:t>
      </w:r>
      <w:r w:rsidR="00241E3F">
        <w:t xml:space="preserve">general </w:t>
      </w:r>
      <w:r w:rsidR="005E75BA" w:rsidRPr="005E75BA">
        <w:t xml:space="preserve">duties and responsibilities of a national </w:t>
      </w:r>
      <w:r w:rsidR="009B4E2C">
        <w:t>Programming Coordinator</w:t>
      </w:r>
      <w:r w:rsidR="005E75BA" w:rsidRPr="005E75BA">
        <w:t xml:space="preserve"> as described below.</w:t>
      </w:r>
    </w:p>
    <w:p w:rsidR="00241E3F" w:rsidRDefault="00241E3F" w:rsidP="00241E3F">
      <w:pPr>
        <w:pStyle w:val="NoSpacing"/>
      </w:pPr>
    </w:p>
    <w:p w:rsidR="00241E3F" w:rsidRDefault="00241E3F" w:rsidP="00241E3F">
      <w:pPr>
        <w:pStyle w:val="NoSpacing"/>
      </w:pPr>
      <w:r>
        <w:t>In addition to the general duties of a national Programming Coordinator, specified responsibilities include</w:t>
      </w:r>
    </w:p>
    <w:p w:rsidR="00E41D80" w:rsidRDefault="00E41D80" w:rsidP="00E41D80">
      <w:pPr>
        <w:pStyle w:val="NoSpacing"/>
        <w:numPr>
          <w:ilvl w:val="0"/>
          <w:numId w:val="14"/>
        </w:numPr>
      </w:pPr>
      <w:r>
        <w:t xml:space="preserve">Planning and execution of </w:t>
      </w:r>
      <w:r w:rsidR="00602CAF">
        <w:t>Women Leaders in Medicine</w:t>
      </w:r>
      <w:r>
        <w:t xml:space="preserve"> award nominations, selection, and reception</w:t>
      </w:r>
      <w:r w:rsidR="00226BBA">
        <w:t>.</w:t>
      </w:r>
    </w:p>
    <w:p w:rsidR="00241E3F" w:rsidRDefault="00241E3F" w:rsidP="00241E3F">
      <w:pPr>
        <w:pStyle w:val="NoSpacing"/>
        <w:numPr>
          <w:ilvl w:val="0"/>
          <w:numId w:val="14"/>
        </w:numPr>
      </w:pPr>
      <w:r>
        <w:t xml:space="preserve">Regular contact, consultation, and collaboration with the leaders of the </w:t>
      </w:r>
      <w:r w:rsidR="00E41D80">
        <w:t>Sexual</w:t>
      </w:r>
      <w:r>
        <w:t xml:space="preserve"> Health </w:t>
      </w:r>
      <w:r w:rsidR="00E41D80">
        <w:t>Leadership Course</w:t>
      </w:r>
      <w:r w:rsidR="00226BBA">
        <w:t>.</w:t>
      </w:r>
    </w:p>
    <w:p w:rsidR="00602CAF" w:rsidRDefault="00602CAF" w:rsidP="00602CAF">
      <w:pPr>
        <w:pStyle w:val="NoSpacing"/>
        <w:numPr>
          <w:ilvl w:val="0"/>
          <w:numId w:val="14"/>
        </w:numPr>
      </w:pPr>
      <w:r>
        <w:t>Maintaining partnership with American Medical Women’s Association and Physicians for Reproductive Health in education efforts</w:t>
      </w:r>
      <w:r w:rsidR="00226BBA">
        <w:t>.</w:t>
      </w:r>
    </w:p>
    <w:p w:rsidR="00E41D80" w:rsidRPr="00E7415E" w:rsidRDefault="00E41D80" w:rsidP="00241E3F">
      <w:pPr>
        <w:pStyle w:val="NoSpacing"/>
        <w:numPr>
          <w:ilvl w:val="0"/>
          <w:numId w:val="14"/>
        </w:numPr>
      </w:pPr>
      <w:r>
        <w:t xml:space="preserve">Continued development of “white coat card” for </w:t>
      </w:r>
      <w:r w:rsidR="00602CAF">
        <w:t>women’s</w:t>
      </w:r>
      <w:r>
        <w:t xml:space="preserve"> health topics</w:t>
      </w:r>
      <w:r w:rsidR="00226BBA">
        <w:t>.</w:t>
      </w:r>
    </w:p>
    <w:p w:rsidR="00DC681E" w:rsidRDefault="00DC681E" w:rsidP="00DC681E"/>
    <w:p w:rsidR="00DC681E" w:rsidRDefault="00DC681E" w:rsidP="00DC681E">
      <w:r>
        <w:rPr>
          <w:b/>
        </w:rPr>
        <w:t>Meetings for National Coordinators</w:t>
      </w:r>
    </w:p>
    <w:p w:rsidR="00DC681E" w:rsidRDefault="00DC681E" w:rsidP="00DC681E"/>
    <w:p w:rsidR="00DC681E" w:rsidRDefault="00DC681E" w:rsidP="00DC681E">
      <w:r>
        <w:rPr>
          <w:u w:val="single"/>
        </w:rPr>
        <w:t>Required Meetings for the 2016-2017 Leadership Year</w:t>
      </w:r>
      <w:r>
        <w:t>:</w:t>
      </w:r>
    </w:p>
    <w:p w:rsidR="00DC681E" w:rsidRDefault="00DC681E" w:rsidP="00DC681E"/>
    <w:p w:rsidR="00DC681E" w:rsidRDefault="00DC681E" w:rsidP="00DC681E">
      <w:pPr>
        <w:numPr>
          <w:ilvl w:val="0"/>
          <w:numId w:val="12"/>
        </w:numPr>
        <w:ind w:hanging="360"/>
        <w:contextualSpacing/>
      </w:pPr>
      <w:r>
        <w:t>Committee meetings (online, 1-2x/month)</w:t>
      </w:r>
    </w:p>
    <w:p w:rsidR="00DC681E" w:rsidRDefault="00DC681E" w:rsidP="00DC681E">
      <w:pPr>
        <w:numPr>
          <w:ilvl w:val="0"/>
          <w:numId w:val="12"/>
        </w:numPr>
        <w:ind w:hanging="360"/>
        <w:contextualSpacing/>
      </w:pPr>
      <w:r>
        <w:t>Building on Foundations leadership training and planning meeting (Sterling, VA, May 2016, dates TBD)</w:t>
      </w:r>
    </w:p>
    <w:p w:rsidR="00DC681E" w:rsidRDefault="00DC681E" w:rsidP="00DC681E"/>
    <w:p w:rsidR="00DC681E" w:rsidRDefault="00DC681E" w:rsidP="00DC681E">
      <w:r>
        <w:rPr>
          <w:u w:val="single"/>
        </w:rPr>
        <w:t>Encouraged Meetings for the 2016-2017 Leadership Year</w:t>
      </w:r>
      <w:r>
        <w:t>:</w:t>
      </w:r>
    </w:p>
    <w:p w:rsidR="00DC681E" w:rsidRDefault="00DC681E" w:rsidP="00DC681E"/>
    <w:p w:rsidR="00DC681E" w:rsidRDefault="00DC681E" w:rsidP="00DC681E">
      <w:pPr>
        <w:numPr>
          <w:ilvl w:val="0"/>
          <w:numId w:val="13"/>
        </w:numPr>
        <w:ind w:hanging="360"/>
        <w:contextualSpacing/>
      </w:pPr>
      <w:r>
        <w:t>Chapter Officer Recruitment and Engagement (CORE) trainings (online, summer 2016, dates TBD)</w:t>
      </w:r>
    </w:p>
    <w:p w:rsidR="00DC681E" w:rsidRDefault="00DC681E" w:rsidP="00DC681E">
      <w:pPr>
        <w:numPr>
          <w:ilvl w:val="0"/>
          <w:numId w:val="13"/>
        </w:numPr>
        <w:ind w:hanging="360"/>
        <w:contextualSpacing/>
      </w:pPr>
      <w:r>
        <w:t>Fall Conferences (location TBD, fall 2016, dates TBD)</w:t>
      </w:r>
    </w:p>
    <w:p w:rsidR="009B4E2C" w:rsidRPr="00B96AED" w:rsidRDefault="00DC681E" w:rsidP="00B96AED">
      <w:pPr>
        <w:numPr>
          <w:ilvl w:val="0"/>
          <w:numId w:val="13"/>
        </w:numPr>
        <w:ind w:hanging="360"/>
        <w:contextualSpacing/>
        <w:rPr>
          <w:b/>
        </w:rPr>
      </w:pPr>
      <w:r>
        <w:t>National Convention (Washington, DC, February 23-26, 2017)</w:t>
      </w:r>
      <w:r w:rsidR="009B4E2C" w:rsidRPr="00B96AED">
        <w:rPr>
          <w:b/>
        </w:rPr>
        <w:br w:type="page"/>
      </w:r>
    </w:p>
    <w:p w:rsidR="009B4E2C" w:rsidRPr="009B4E2C" w:rsidRDefault="009B4E2C" w:rsidP="009B4E2C">
      <w:pPr>
        <w:rPr>
          <w:b/>
        </w:rPr>
      </w:pPr>
      <w:r>
        <w:rPr>
          <w:b/>
        </w:rPr>
        <w:lastRenderedPageBreak/>
        <w:t>Role of National Programming Coordinators</w:t>
      </w:r>
    </w:p>
    <w:p w:rsidR="009B4E2C" w:rsidRDefault="009B4E2C" w:rsidP="009B4E2C"/>
    <w:p w:rsidR="009B4E2C" w:rsidRDefault="009B4E2C" w:rsidP="009B4E2C">
      <w:r>
        <w:t>1. Leadership of AMSA</w:t>
      </w:r>
    </w:p>
    <w:p w:rsidR="009B4E2C" w:rsidRDefault="009B4E2C" w:rsidP="009B4E2C"/>
    <w:p w:rsidR="009B4E2C" w:rsidRDefault="009B4E2C" w:rsidP="009B4E2C">
      <w:r>
        <w:t>Programming Coordinators serve as national leaders of AMSA. Particularly in their content area, they will utilize and develop skills in leadership to…</w:t>
      </w:r>
    </w:p>
    <w:p w:rsidR="009B4E2C" w:rsidRDefault="009B4E2C" w:rsidP="009B4E2C">
      <w:pPr>
        <w:numPr>
          <w:ilvl w:val="0"/>
          <w:numId w:val="8"/>
        </w:numPr>
        <w:ind w:hanging="360"/>
        <w:contextualSpacing/>
      </w:pPr>
      <w:r>
        <w:t>Represent AMSA’s mission and work to our members, our partners, and the public.</w:t>
      </w:r>
    </w:p>
    <w:p w:rsidR="009B4E2C" w:rsidRDefault="009B4E2C" w:rsidP="009B4E2C">
      <w:pPr>
        <w:numPr>
          <w:ilvl w:val="0"/>
          <w:numId w:val="8"/>
        </w:numPr>
        <w:ind w:hanging="360"/>
        <w:contextualSpacing/>
      </w:pPr>
      <w:r>
        <w:t>Work effectively and responsibly with members, leaders, and staff.</w:t>
      </w:r>
    </w:p>
    <w:p w:rsidR="009B4E2C" w:rsidRDefault="009B4E2C" w:rsidP="009B4E2C">
      <w:pPr>
        <w:numPr>
          <w:ilvl w:val="0"/>
          <w:numId w:val="9"/>
        </w:numPr>
        <w:ind w:hanging="360"/>
        <w:contextualSpacing/>
      </w:pPr>
      <w:r>
        <w:t>Build the organization by refining our principles and operations, inspiring members and leaders, and strengthening AMSA’s presence.</w:t>
      </w:r>
    </w:p>
    <w:p w:rsidR="009B4E2C" w:rsidRDefault="009B4E2C" w:rsidP="009B4E2C"/>
    <w:p w:rsidR="009B4E2C" w:rsidRDefault="009B4E2C" w:rsidP="009B4E2C">
      <w:r>
        <w:t>2. Content expertise</w:t>
      </w:r>
    </w:p>
    <w:p w:rsidR="009B4E2C" w:rsidRDefault="009B4E2C" w:rsidP="009B4E2C"/>
    <w:p w:rsidR="009B4E2C" w:rsidRDefault="009B4E2C" w:rsidP="009B4E2C">
      <w:r>
        <w:t>Programming Coordinators serve as content experts for AMSA. Particularly in their content area, they will utilize and develop skills in research and communication to...</w:t>
      </w:r>
    </w:p>
    <w:p w:rsidR="009B4E2C" w:rsidRDefault="009B4E2C" w:rsidP="009B4E2C">
      <w:pPr>
        <w:numPr>
          <w:ilvl w:val="0"/>
          <w:numId w:val="10"/>
        </w:numPr>
        <w:ind w:hanging="360"/>
        <w:contextualSpacing/>
      </w:pPr>
      <w:r>
        <w:t>Build knowledge in their content area, including past/current events, up-to-date terminology or practices, resources, experts, AMSA’s principles, etc.</w:t>
      </w:r>
    </w:p>
    <w:p w:rsidR="009B4E2C" w:rsidRDefault="009B4E2C" w:rsidP="009B4E2C">
      <w:pPr>
        <w:numPr>
          <w:ilvl w:val="0"/>
          <w:numId w:val="10"/>
        </w:numPr>
        <w:ind w:hanging="360"/>
        <w:contextualSpacing/>
      </w:pPr>
      <w:r>
        <w:t>Document knowledge for the reference of members, leaders, or staff</w:t>
      </w:r>
      <w:r w:rsidR="00226BBA">
        <w:t>.</w:t>
      </w:r>
    </w:p>
    <w:p w:rsidR="009B4E2C" w:rsidRDefault="009B4E2C" w:rsidP="009B4E2C">
      <w:pPr>
        <w:numPr>
          <w:ilvl w:val="0"/>
          <w:numId w:val="10"/>
        </w:numPr>
        <w:ind w:hanging="360"/>
        <w:contextualSpacing/>
      </w:pPr>
      <w:r>
        <w:t>Provide consultation for members, leaders, or staff</w:t>
      </w:r>
      <w:r w:rsidR="00226BBA">
        <w:t>.</w:t>
      </w:r>
    </w:p>
    <w:p w:rsidR="009B4E2C" w:rsidRDefault="009B4E2C" w:rsidP="009B4E2C">
      <w:pPr>
        <w:numPr>
          <w:ilvl w:val="0"/>
          <w:numId w:val="10"/>
        </w:numPr>
        <w:ind w:hanging="360"/>
        <w:contextualSpacing/>
      </w:pPr>
      <w:r>
        <w:t>Critically assess and revise AMSA’s principles, primarily through resolutions</w:t>
      </w:r>
      <w:r w:rsidR="00226BBA">
        <w:t>.</w:t>
      </w:r>
    </w:p>
    <w:p w:rsidR="009B4E2C" w:rsidRDefault="009B4E2C" w:rsidP="009B4E2C"/>
    <w:p w:rsidR="009B4E2C" w:rsidRDefault="009B4E2C" w:rsidP="009B4E2C">
      <w:r>
        <w:t>3. Programming development</w:t>
      </w:r>
    </w:p>
    <w:p w:rsidR="009B4E2C" w:rsidRDefault="009B4E2C" w:rsidP="009B4E2C"/>
    <w:p w:rsidR="009B4E2C" w:rsidRDefault="009B4E2C" w:rsidP="009B4E2C">
      <w:r>
        <w:t>Programming Coordinators work to design, develop, and execute various elements of AMSA’s programming. Programming includes but is not limited to in-person events (conferences, symposia, institutes), online events (webinars, scholars programs, discussion groups), or educational materials (slides, audio/video, letters). Particularly in their content area, they will utilize and develop skills in programming to...</w:t>
      </w:r>
    </w:p>
    <w:p w:rsidR="009B4E2C" w:rsidRDefault="009B4E2C" w:rsidP="009B4E2C">
      <w:pPr>
        <w:numPr>
          <w:ilvl w:val="0"/>
          <w:numId w:val="11"/>
        </w:numPr>
        <w:ind w:hanging="360"/>
        <w:contextualSpacing/>
      </w:pPr>
      <w:r>
        <w:t>Continue sustaining projects and create new programming projects</w:t>
      </w:r>
      <w:r w:rsidR="00226BBA">
        <w:t>.</w:t>
      </w:r>
    </w:p>
    <w:p w:rsidR="009B4E2C" w:rsidRDefault="009B4E2C" w:rsidP="009B4E2C">
      <w:pPr>
        <w:numPr>
          <w:ilvl w:val="0"/>
          <w:numId w:val="11"/>
        </w:numPr>
        <w:ind w:hanging="360"/>
        <w:contextualSpacing/>
      </w:pPr>
      <w:r>
        <w:t>Identify gaps in physician training as opportunities for programming</w:t>
      </w:r>
      <w:r w:rsidR="00226BBA">
        <w:t>.</w:t>
      </w:r>
    </w:p>
    <w:p w:rsidR="009B4E2C" w:rsidRDefault="009B4E2C" w:rsidP="009B4E2C">
      <w:pPr>
        <w:numPr>
          <w:ilvl w:val="0"/>
          <w:numId w:val="11"/>
        </w:numPr>
        <w:ind w:hanging="360"/>
        <w:contextualSpacing/>
      </w:pPr>
      <w:r>
        <w:t>Promote programming opportunities to membership</w:t>
      </w:r>
      <w:r w:rsidR="00226BBA">
        <w:t>.</w:t>
      </w:r>
    </w:p>
    <w:p w:rsidR="009B4E2C" w:rsidRDefault="009B4E2C" w:rsidP="009B4E2C">
      <w:pPr>
        <w:numPr>
          <w:ilvl w:val="0"/>
          <w:numId w:val="11"/>
        </w:numPr>
        <w:ind w:hanging="360"/>
        <w:contextualSpacing/>
      </w:pPr>
      <w:r>
        <w:t>Assess the effectiveness of AMSA programming and areas for improvement</w:t>
      </w:r>
      <w:r w:rsidR="00226BBA">
        <w:t>.</w:t>
      </w:r>
    </w:p>
    <w:p w:rsidR="009B4E2C" w:rsidRDefault="009B4E2C" w:rsidP="009B4E2C">
      <w:pPr>
        <w:numPr>
          <w:ilvl w:val="0"/>
          <w:numId w:val="11"/>
        </w:numPr>
        <w:ind w:hanging="360"/>
        <w:contextualSpacing/>
      </w:pPr>
      <w:r>
        <w:t>Collaborate with members, leaders, or staff in the development of AMSA programming</w:t>
      </w:r>
      <w:r w:rsidR="00226BBA">
        <w:t>.</w:t>
      </w:r>
    </w:p>
    <w:p w:rsidR="009B4E2C" w:rsidRDefault="009B4E2C" w:rsidP="009B4E2C">
      <w:pPr>
        <w:numPr>
          <w:ilvl w:val="0"/>
          <w:numId w:val="11"/>
        </w:numPr>
        <w:ind w:hanging="360"/>
        <w:contextualSpacing/>
      </w:pPr>
      <w:r>
        <w:t>Maintain relationships with partnership organizations for AMSA, and identify or connect with new partners, particularly toward collaborative programming efforts</w:t>
      </w:r>
      <w:r w:rsidR="00226BBA">
        <w:t>.</w:t>
      </w:r>
    </w:p>
    <w:p w:rsidR="009B4E2C" w:rsidRDefault="009B4E2C" w:rsidP="009B4E2C">
      <w:pPr>
        <w:numPr>
          <w:ilvl w:val="0"/>
          <w:numId w:val="11"/>
        </w:numPr>
        <w:ind w:hanging="360"/>
        <w:contextualSpacing/>
      </w:pPr>
      <w:r>
        <w:t>Engage members regularly in programming efforts</w:t>
      </w:r>
      <w:r w:rsidR="00226BBA">
        <w:t>.</w:t>
      </w:r>
    </w:p>
    <w:p w:rsidR="009B4E2C" w:rsidRDefault="009B4E2C" w:rsidP="009B4E2C">
      <w:pPr>
        <w:numPr>
          <w:ilvl w:val="0"/>
          <w:numId w:val="11"/>
        </w:numPr>
        <w:ind w:hanging="360"/>
        <w:contextualSpacing/>
      </w:pPr>
      <w:r>
        <w:t>Support members in their own programming efforts</w:t>
      </w:r>
      <w:r w:rsidR="00226BBA">
        <w:t>.</w:t>
      </w:r>
      <w:bookmarkStart w:id="0" w:name="_GoBack"/>
      <w:bookmarkEnd w:id="0"/>
    </w:p>
    <w:p w:rsidR="009B4E2C" w:rsidRDefault="009B4E2C" w:rsidP="009B4E2C"/>
    <w:p w:rsidR="009B4E2C" w:rsidRDefault="009B4E2C" w:rsidP="009B4E2C">
      <w:r>
        <w:rPr>
          <w:color w:val="auto"/>
        </w:rPr>
        <w:br w:type="page"/>
      </w:r>
    </w:p>
    <w:p w:rsidR="009B4E2C" w:rsidRDefault="009B4E2C" w:rsidP="009B4E2C">
      <w:r>
        <w:rPr>
          <w:b/>
        </w:rPr>
        <w:lastRenderedPageBreak/>
        <w:t xml:space="preserve">Expectations &amp; Accountability </w:t>
      </w:r>
      <w:r w:rsidR="006E3856">
        <w:rPr>
          <w:b/>
        </w:rPr>
        <w:t xml:space="preserve">of National </w:t>
      </w:r>
      <w:r w:rsidR="00DC681E">
        <w:rPr>
          <w:b/>
        </w:rPr>
        <w:t xml:space="preserve">Programming </w:t>
      </w:r>
      <w:r w:rsidR="006E3856">
        <w:rPr>
          <w:b/>
        </w:rPr>
        <w:t>Coordinators</w:t>
      </w:r>
    </w:p>
    <w:p w:rsidR="009B4E2C" w:rsidRDefault="009B4E2C" w:rsidP="009B4E2C"/>
    <w:p w:rsidR="009B4E2C" w:rsidRDefault="009B4E2C" w:rsidP="009B4E2C">
      <w:r>
        <w:t xml:space="preserve">1. The term of Coordinator is one year beginning on May 1 and ending April 30 of the following year. A transition period begins after the coordinator is </w:t>
      </w:r>
      <w:proofErr w:type="gramStart"/>
      <w:r>
        <w:t>chosen/notified</w:t>
      </w:r>
      <w:proofErr w:type="gramEnd"/>
      <w:r>
        <w:t xml:space="preserve"> until the beginning of the term, during which the incoming coordinator will work closely with the outgoing coordinator to learn about the position and the work of the committee/team.</w:t>
      </w:r>
    </w:p>
    <w:p w:rsidR="009B4E2C" w:rsidRDefault="009B4E2C" w:rsidP="009B4E2C"/>
    <w:p w:rsidR="009B4E2C" w:rsidRDefault="009B4E2C" w:rsidP="009B4E2C">
      <w:r>
        <w:t>2. Coordinators serve on a committee/team and have oversight from their respective Chair. In addition, they will be supported by the Education Development Coordinator, the Vice President for Leadership Development, and the Vice President for Programming Development.</w:t>
      </w:r>
    </w:p>
    <w:p w:rsidR="009B4E2C" w:rsidRDefault="009B4E2C" w:rsidP="009B4E2C"/>
    <w:p w:rsidR="009B4E2C" w:rsidRDefault="009B4E2C" w:rsidP="009B4E2C">
      <w:r>
        <w:t>3. All leaders shall uphold the expectations and standards of conduct outlined in the National Leadership Handbook. Involvement in AMSA is a serious commitment, and should a leader be unable to fulfill the duties as outlined in this position description and the National Leadership Handbook, s/he may be asked to resign or be dismissed from her/his position.</w:t>
      </w:r>
    </w:p>
    <w:p w:rsidR="009B4E2C" w:rsidRDefault="009B4E2C" w:rsidP="009B4E2C"/>
    <w:p w:rsidR="009B4E2C" w:rsidRDefault="009B4E2C" w:rsidP="009B4E2C">
      <w:r>
        <w:t>4. Deadlines will be provided with sufficient lead time for successful completion. It is expected that deadlines be met and extensions requested prior to lapse of a deadline in order to continue participating in AMSA.</w:t>
      </w:r>
    </w:p>
    <w:p w:rsidR="009B4E2C" w:rsidRDefault="009B4E2C" w:rsidP="009B4E2C"/>
    <w:p w:rsidR="009B4E2C" w:rsidRDefault="009B4E2C" w:rsidP="009B4E2C">
      <w:r>
        <w:t>5. Travel (transportation to and from the meeting), hotel, and food are provided at required meetings, with the exception of National Convention.</w:t>
      </w:r>
    </w:p>
    <w:p w:rsidR="009B4E2C" w:rsidRDefault="009B4E2C" w:rsidP="009B4E2C"/>
    <w:p w:rsidR="009B4E2C" w:rsidRDefault="009B4E2C" w:rsidP="009B4E2C">
      <w:r>
        <w:t>6. Leaders can expect sufficient training and support to complete all duties and tasks asked of them. AMSA is a collaborative environment, and ideas and feedback are always encouraged and considered.</w:t>
      </w:r>
    </w:p>
    <w:p w:rsidR="009B4E2C" w:rsidRDefault="009B4E2C" w:rsidP="009B4E2C"/>
    <w:p w:rsidR="009B4E2C" w:rsidRDefault="009B4E2C" w:rsidP="009B4E2C">
      <w:r>
        <w:t>7.</w:t>
      </w:r>
      <w:r w:rsidR="00DC681E">
        <w:t xml:space="preserve"> Leaders</w:t>
      </w:r>
      <w:r>
        <w:t xml:space="preserve"> will be expected to establish contact with their respective incoming Chapter Officers following Building on Foundations within the first month of their school calendar, in order to explain their role in national AMSA and to assist officers with chapter transition. They will also attempt to attend both the chapter’s tabling events and initial recruitment meeting. </w:t>
      </w:r>
      <w:r w:rsidR="00DC681E">
        <w:t>Leaders</w:t>
      </w:r>
      <w:r>
        <w:t xml:space="preserve"> will also have the option of coordinating with the national membership team to plan visits to neighboring chapters and to ideally cultivate those visits before the beginning of the neighboring chapter’s school calendar.</w:t>
      </w:r>
    </w:p>
    <w:p w:rsidR="009B4E2C" w:rsidRDefault="009B4E2C" w:rsidP="009B4E2C"/>
    <w:p w:rsidR="009B4E2C" w:rsidRDefault="009B4E2C" w:rsidP="009B4E2C"/>
    <w:p w:rsidR="009B4E2C" w:rsidRDefault="009B4E2C" w:rsidP="009B4E2C"/>
    <w:p w:rsidR="00BB6F9A" w:rsidRDefault="00BB6F9A" w:rsidP="009B4E2C"/>
    <w:sectPr w:rsidR="00BB6F9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2D63"/>
    <w:multiLevelType w:val="multilevel"/>
    <w:tmpl w:val="CD82AD7E"/>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
    <w:nsid w:val="146C2136"/>
    <w:multiLevelType w:val="multilevel"/>
    <w:tmpl w:val="9766CF7A"/>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2">
    <w:nsid w:val="1A777952"/>
    <w:multiLevelType w:val="multilevel"/>
    <w:tmpl w:val="2ED89AE0"/>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3">
    <w:nsid w:val="21160339"/>
    <w:multiLevelType w:val="multilevel"/>
    <w:tmpl w:val="A790A9C2"/>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4">
    <w:nsid w:val="282432FF"/>
    <w:multiLevelType w:val="multilevel"/>
    <w:tmpl w:val="226E4182"/>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5">
    <w:nsid w:val="3BA141CF"/>
    <w:multiLevelType w:val="multilevel"/>
    <w:tmpl w:val="A2C4C1FE"/>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6">
    <w:nsid w:val="42073E2E"/>
    <w:multiLevelType w:val="multilevel"/>
    <w:tmpl w:val="3DECD192"/>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7">
    <w:nsid w:val="46F556A6"/>
    <w:multiLevelType w:val="multilevel"/>
    <w:tmpl w:val="AD12361A"/>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8">
    <w:nsid w:val="59625E91"/>
    <w:multiLevelType w:val="hybridMultilevel"/>
    <w:tmpl w:val="499A2F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60975343"/>
    <w:multiLevelType w:val="multilevel"/>
    <w:tmpl w:val="ECE6CAC4"/>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0">
    <w:nsid w:val="68957C01"/>
    <w:multiLevelType w:val="multilevel"/>
    <w:tmpl w:val="EDDEF81C"/>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1">
    <w:nsid w:val="79230B58"/>
    <w:multiLevelType w:val="multilevel"/>
    <w:tmpl w:val="A93E2ABA"/>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2">
    <w:nsid w:val="7E595E9D"/>
    <w:multiLevelType w:val="multilevel"/>
    <w:tmpl w:val="FA4246AE"/>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3">
    <w:nsid w:val="7ED45EEF"/>
    <w:multiLevelType w:val="multilevel"/>
    <w:tmpl w:val="9EAA83CA"/>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num w:numId="1">
    <w:abstractNumId w:val="1"/>
  </w:num>
  <w:num w:numId="2">
    <w:abstractNumId w:val="7"/>
  </w:num>
  <w:num w:numId="3">
    <w:abstractNumId w:val="12"/>
  </w:num>
  <w:num w:numId="4">
    <w:abstractNumId w:val="11"/>
  </w:num>
  <w:num w:numId="5">
    <w:abstractNumId w:val="2"/>
  </w:num>
  <w:num w:numId="6">
    <w:abstractNumId w:val="0"/>
  </w:num>
  <w:num w:numId="7">
    <w:abstractNumId w:val="10"/>
  </w:num>
  <w:num w:numId="8">
    <w:abstractNumId w:val="3"/>
  </w:num>
  <w:num w:numId="9">
    <w:abstractNumId w:val="13"/>
  </w:num>
  <w:num w:numId="10">
    <w:abstractNumId w:val="6"/>
  </w:num>
  <w:num w:numId="11">
    <w:abstractNumId w:val="5"/>
  </w:num>
  <w:num w:numId="12">
    <w:abstractNumId w:val="4"/>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4A63AF"/>
    <w:rsid w:val="00104B47"/>
    <w:rsid w:val="00142023"/>
    <w:rsid w:val="00156890"/>
    <w:rsid w:val="00226BBA"/>
    <w:rsid w:val="00241E3F"/>
    <w:rsid w:val="003401F5"/>
    <w:rsid w:val="004A63AF"/>
    <w:rsid w:val="0053125E"/>
    <w:rsid w:val="00550AE2"/>
    <w:rsid w:val="005E75BA"/>
    <w:rsid w:val="00602CAF"/>
    <w:rsid w:val="00681FA8"/>
    <w:rsid w:val="006900DB"/>
    <w:rsid w:val="006E3856"/>
    <w:rsid w:val="00857764"/>
    <w:rsid w:val="009B4E2C"/>
    <w:rsid w:val="00B4060B"/>
    <w:rsid w:val="00B96AED"/>
    <w:rsid w:val="00BB6F9A"/>
    <w:rsid w:val="00D3378A"/>
    <w:rsid w:val="00DC681E"/>
    <w:rsid w:val="00DD2D1C"/>
    <w:rsid w:val="00DE0094"/>
    <w:rsid w:val="00E41D80"/>
    <w:rsid w:val="00E7415E"/>
    <w:rsid w:val="00EF3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customStyle="1" w:styleId="Default">
    <w:name w:val="Default"/>
    <w:rsid w:val="00BB6F9A"/>
    <w:pPr>
      <w:autoSpaceDE w:val="0"/>
      <w:autoSpaceDN w:val="0"/>
      <w:adjustRightInd w:val="0"/>
      <w:spacing w:line="240" w:lineRule="auto"/>
    </w:pPr>
    <w:rPr>
      <w:rFonts w:ascii="Calibri" w:hAnsi="Calibri" w:cs="Calibri"/>
      <w:sz w:val="24"/>
      <w:szCs w:val="24"/>
    </w:rPr>
  </w:style>
  <w:style w:type="paragraph" w:styleId="NoSpacing">
    <w:name w:val="No Spacing"/>
    <w:uiPriority w:val="1"/>
    <w:qFormat/>
    <w:rsid w:val="009B4E2C"/>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customStyle="1" w:styleId="Default">
    <w:name w:val="Default"/>
    <w:rsid w:val="00BB6F9A"/>
    <w:pPr>
      <w:autoSpaceDE w:val="0"/>
      <w:autoSpaceDN w:val="0"/>
      <w:adjustRightInd w:val="0"/>
      <w:spacing w:line="240" w:lineRule="auto"/>
    </w:pPr>
    <w:rPr>
      <w:rFonts w:ascii="Calibri" w:hAnsi="Calibri" w:cs="Calibri"/>
      <w:sz w:val="24"/>
      <w:szCs w:val="24"/>
    </w:rPr>
  </w:style>
  <w:style w:type="paragraph" w:styleId="NoSpacing">
    <w:name w:val="No Spacing"/>
    <w:uiPriority w:val="1"/>
    <w:qFormat/>
    <w:rsid w:val="009B4E2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689686">
      <w:bodyDiv w:val="1"/>
      <w:marLeft w:val="0"/>
      <w:marRight w:val="0"/>
      <w:marTop w:val="0"/>
      <w:marBottom w:val="0"/>
      <w:divBdr>
        <w:top w:val="none" w:sz="0" w:space="0" w:color="auto"/>
        <w:left w:val="none" w:sz="0" w:space="0" w:color="auto"/>
        <w:bottom w:val="none" w:sz="0" w:space="0" w:color="auto"/>
        <w:right w:val="none" w:sz="0" w:space="0" w:color="auto"/>
      </w:divBdr>
    </w:div>
    <w:div w:id="2082827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Tsai, Perry M</dc:creator>
  <cp:lastModifiedBy>Tsai, Perry M</cp:lastModifiedBy>
  <cp:revision>9</cp:revision>
  <dcterms:created xsi:type="dcterms:W3CDTF">2015-12-29T16:51:00Z</dcterms:created>
  <dcterms:modified xsi:type="dcterms:W3CDTF">2016-01-04T15:31:00Z</dcterms:modified>
</cp:coreProperties>
</file>